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12342D" w:rsidRDefault="005859D8" w:rsidP="0012342D">
      <w:pPr>
        <w:spacing w:after="0" w:line="240" w:lineRule="auto"/>
        <w:ind w:right="113"/>
        <w:rPr>
          <w:rFonts w:ascii="Comic Sans MS" w:hAnsi="Comic Sans MS"/>
          <w:b/>
          <w:i/>
          <w:sz w:val="40"/>
          <w:szCs w:val="40"/>
          <w:lang w:val="af-ZA"/>
        </w:rPr>
      </w:pPr>
      <w:r w:rsidRPr="0012342D">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2D">
        <w:rPr>
          <w:rFonts w:ascii="Comic Sans MS" w:hAnsi="Comic Sans MS"/>
          <w:b/>
          <w:i/>
          <w:sz w:val="40"/>
          <w:szCs w:val="40"/>
          <w:lang w:val="af-ZA"/>
        </w:rPr>
        <w:t xml:space="preserve">UIT DIE PEN VAN DIE </w:t>
      </w:r>
      <w:r w:rsidRPr="0012342D">
        <w:rPr>
          <w:rFonts w:ascii="Comic Sans MS" w:hAnsi="Comic Sans MS"/>
          <w:b/>
          <w:i/>
          <w:sz w:val="40"/>
          <w:szCs w:val="40"/>
          <w:lang w:val="af-ZA"/>
        </w:rPr>
        <w:t>CEO (</w:t>
      </w:r>
      <w:r w:rsidR="00390C3E" w:rsidRPr="0012342D">
        <w:rPr>
          <w:rFonts w:ascii="Comic Sans MS" w:hAnsi="Comic Sans MS"/>
          <w:b/>
          <w:i/>
          <w:sz w:val="40"/>
          <w:szCs w:val="40"/>
          <w:lang w:val="af-ZA"/>
        </w:rPr>
        <w:t>4</w:t>
      </w:r>
      <w:r w:rsidR="004A5BF8" w:rsidRPr="0012342D">
        <w:rPr>
          <w:rFonts w:ascii="Comic Sans MS" w:hAnsi="Comic Sans MS"/>
          <w:b/>
          <w:i/>
          <w:sz w:val="40"/>
          <w:szCs w:val="40"/>
          <w:lang w:val="af-ZA"/>
        </w:rPr>
        <w:t>9</w:t>
      </w:r>
      <w:r w:rsidR="00CE71FD" w:rsidRPr="0012342D">
        <w:rPr>
          <w:rFonts w:ascii="Comic Sans MS" w:hAnsi="Comic Sans MS"/>
          <w:b/>
          <w:i/>
          <w:sz w:val="40"/>
          <w:szCs w:val="40"/>
          <w:lang w:val="af-ZA"/>
        </w:rPr>
        <w:t>/20</w:t>
      </w:r>
      <w:r w:rsidRPr="0012342D">
        <w:rPr>
          <w:rFonts w:ascii="Comic Sans MS" w:hAnsi="Comic Sans MS"/>
          <w:b/>
          <w:i/>
          <w:sz w:val="40"/>
          <w:szCs w:val="40"/>
          <w:lang w:val="af-ZA"/>
        </w:rPr>
        <w:t>)</w:t>
      </w:r>
      <w:r w:rsidRPr="0012342D">
        <w:rPr>
          <w:noProof/>
          <w:lang w:val="af-ZA" w:eastAsia="en-ZA"/>
        </w:rPr>
        <w:t xml:space="preserve"> </w:t>
      </w:r>
    </w:p>
    <w:p w:rsidR="005859D8" w:rsidRPr="0012342D" w:rsidRDefault="005859D8" w:rsidP="0012342D">
      <w:pPr>
        <w:spacing w:after="0" w:line="240" w:lineRule="auto"/>
        <w:ind w:right="113"/>
        <w:rPr>
          <w:rFonts w:ascii="Comic Sans MS" w:hAnsi="Comic Sans MS"/>
          <w:b/>
          <w:color w:val="00B050"/>
          <w:sz w:val="21"/>
          <w:szCs w:val="21"/>
          <w:lang w:val="af-ZA"/>
        </w:rPr>
      </w:pPr>
      <w:r w:rsidRPr="0012342D">
        <w:rPr>
          <w:rFonts w:ascii="Comic Sans MS" w:hAnsi="Comic Sans MS"/>
          <w:b/>
          <w:color w:val="00B050"/>
          <w:sz w:val="21"/>
          <w:szCs w:val="21"/>
          <w:lang w:val="af-ZA"/>
        </w:rPr>
        <w:t>(</w:t>
      </w:r>
      <w:r w:rsidR="0012342D">
        <w:rPr>
          <w:rFonts w:ascii="Comic Sans MS" w:hAnsi="Comic Sans MS"/>
          <w:b/>
          <w:color w:val="00B050"/>
          <w:sz w:val="21"/>
          <w:szCs w:val="21"/>
          <w:lang w:val="af-ZA"/>
        </w:rPr>
        <w:t xml:space="preserve">Volg my op </w:t>
      </w:r>
      <w:r w:rsidRPr="0012342D">
        <w:rPr>
          <w:rFonts w:ascii="Comic Sans MS" w:hAnsi="Comic Sans MS"/>
          <w:b/>
          <w:color w:val="00B050"/>
          <w:sz w:val="21"/>
          <w:szCs w:val="21"/>
          <w:lang w:val="af-ZA"/>
        </w:rPr>
        <w:t>Twitter justchad_cga)</w:t>
      </w:r>
    </w:p>
    <w:p w:rsidR="00361403" w:rsidRPr="0012342D" w:rsidRDefault="00CC000B" w:rsidP="00CB4691">
      <w:pPr>
        <w:rPr>
          <w:rFonts w:ascii="Comic Sans MS" w:hAnsi="Comic Sans MS"/>
          <w:i/>
          <w:sz w:val="21"/>
          <w:szCs w:val="21"/>
          <w:lang w:val="af-ZA"/>
        </w:rPr>
      </w:pPr>
      <w:r w:rsidRPr="0012342D">
        <w:rPr>
          <w:rFonts w:ascii="Comic Sans MS" w:hAnsi="Comic Sans MS"/>
          <w:i/>
          <w:sz w:val="21"/>
          <w:szCs w:val="21"/>
          <w:lang w:val="af-ZA"/>
        </w:rPr>
        <w:t xml:space="preserve">Justin Chadwick </w:t>
      </w:r>
      <w:r w:rsidR="0012342D">
        <w:rPr>
          <w:rFonts w:ascii="Comic Sans MS" w:hAnsi="Comic Sans MS"/>
          <w:i/>
          <w:sz w:val="21"/>
          <w:szCs w:val="21"/>
          <w:lang w:val="af-ZA"/>
        </w:rPr>
        <w:t>4 Des</w:t>
      </w:r>
      <w:r w:rsidR="004A5BF8" w:rsidRPr="0012342D">
        <w:rPr>
          <w:rFonts w:ascii="Comic Sans MS" w:hAnsi="Comic Sans MS"/>
          <w:i/>
          <w:sz w:val="21"/>
          <w:szCs w:val="21"/>
          <w:lang w:val="af-ZA"/>
        </w:rPr>
        <w:t>ember</w:t>
      </w:r>
      <w:r w:rsidR="00CE71FD" w:rsidRPr="0012342D">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B24E97" w:rsidP="00300875">
            <w:pPr>
              <w:pStyle w:val="Default"/>
              <w:rPr>
                <w:rFonts w:asciiTheme="minorHAnsi" w:hAnsiTheme="minorHAnsi" w:cstheme="minorHAnsi"/>
                <w:b/>
                <w:i/>
                <w:lang w:val="en-US"/>
              </w:rPr>
            </w:pPr>
            <w:r>
              <w:rPr>
                <w:rFonts w:asciiTheme="minorHAnsi" w:hAnsiTheme="minorHAnsi" w:cstheme="minorHAnsi"/>
                <w:b/>
                <w:i/>
                <w:lang w:val="en-US"/>
              </w:rPr>
              <w:t>“North Korea has declared its own time zone that they are calling “Pyongyang Time”, and set their clocks back half an hour. So if it’s say, 11h40 here now in New York, in North Korea it’s still 1925” Jimmy Fallon</w:t>
            </w:r>
          </w:p>
        </w:tc>
      </w:tr>
    </w:tbl>
    <w:p w:rsidR="0012342D" w:rsidRPr="003564AD" w:rsidRDefault="0012342D" w:rsidP="0012342D">
      <w:pPr>
        <w:spacing w:after="0" w:line="240" w:lineRule="auto"/>
        <w:jc w:val="both"/>
        <w:rPr>
          <w:rFonts w:asciiTheme="minorHAnsi" w:hAnsiTheme="minorHAnsi" w:cstheme="minorHAnsi"/>
          <w:b/>
          <w:bCs/>
          <w:noProof/>
          <w:color w:val="2F5496" w:themeColor="accent5" w:themeShade="BF"/>
          <w:sz w:val="20"/>
          <w:szCs w:val="20"/>
          <w:u w:val="single"/>
          <w:lang w:val="af-ZA"/>
        </w:rPr>
      </w:pPr>
      <w:r w:rsidRPr="003564AD">
        <w:rPr>
          <w:rFonts w:asciiTheme="minorHAnsi" w:hAnsiTheme="minorHAnsi" w:cstheme="minorHAnsi"/>
          <w:b/>
          <w:bCs/>
          <w:noProof/>
          <w:color w:val="2F5496" w:themeColor="accent5" w:themeShade="BF"/>
          <w:sz w:val="20"/>
          <w:szCs w:val="20"/>
          <w:u w:val="single"/>
          <w:lang w:val="af-ZA"/>
        </w:rPr>
        <w:t xml:space="preserve">JOHN EDMONDS  </w:t>
      </w:r>
    </w:p>
    <w:p w:rsidR="0012342D" w:rsidRPr="003564AD" w:rsidRDefault="0012342D" w:rsidP="003E1736">
      <w:pPr>
        <w:spacing w:after="0" w:line="240" w:lineRule="auto"/>
        <w:jc w:val="both"/>
        <w:rPr>
          <w:rFonts w:asciiTheme="minorHAnsi" w:hAnsiTheme="minorHAnsi" w:cstheme="minorHAnsi"/>
          <w:noProof/>
          <w:color w:val="000000" w:themeColor="text1"/>
          <w:sz w:val="20"/>
          <w:szCs w:val="20"/>
          <w:lang w:val="af-ZA"/>
        </w:rPr>
      </w:pPr>
      <w:r w:rsidRPr="003564AD">
        <w:rPr>
          <w:rFonts w:asciiTheme="minorHAnsi" w:hAnsiTheme="minorHAnsi" w:cstheme="minorHAnsi"/>
          <w:noProof/>
          <w:color w:val="000000" w:themeColor="text1"/>
          <w:sz w:val="20"/>
          <w:szCs w:val="20"/>
          <w:lang w:val="af-ZA"/>
        </w:rPr>
        <w:t xml:space="preserve">John Edmonds het die afgelope 14 jaar by die CGA as Inligtingsbestuurder gewerk. John gaan die CGA aan die einde van Desember 2020 verlaat.  Ons het </w:t>
      </w:r>
      <w:r w:rsidR="003E1736">
        <w:rPr>
          <w:rFonts w:asciiTheme="minorHAnsi" w:hAnsiTheme="minorHAnsi" w:cstheme="minorHAnsi"/>
          <w:noProof/>
          <w:color w:val="000000" w:themeColor="text1"/>
          <w:sz w:val="20"/>
          <w:szCs w:val="20"/>
          <w:lang w:val="af-ZA"/>
        </w:rPr>
        <w:t xml:space="preserve">groot </w:t>
      </w:r>
      <w:r w:rsidRPr="003564AD">
        <w:rPr>
          <w:rFonts w:asciiTheme="minorHAnsi" w:hAnsiTheme="minorHAnsi" w:cstheme="minorHAnsi"/>
          <w:noProof/>
          <w:color w:val="000000" w:themeColor="text1"/>
          <w:sz w:val="20"/>
          <w:szCs w:val="20"/>
          <w:lang w:val="af-ZA"/>
        </w:rPr>
        <w:t xml:space="preserve">waardering vir die werk wat hy vir die </w:t>
      </w:r>
      <w:r w:rsidR="003E1736">
        <w:rPr>
          <w:rFonts w:asciiTheme="minorHAnsi" w:hAnsiTheme="minorHAnsi" w:cstheme="minorHAnsi"/>
          <w:noProof/>
          <w:color w:val="000000" w:themeColor="text1"/>
          <w:sz w:val="20"/>
          <w:szCs w:val="20"/>
          <w:lang w:val="af-ZA"/>
        </w:rPr>
        <w:t xml:space="preserve">CGA </w:t>
      </w:r>
      <w:r w:rsidRPr="003564AD">
        <w:rPr>
          <w:rFonts w:asciiTheme="minorHAnsi" w:hAnsiTheme="minorHAnsi" w:cstheme="minorHAnsi"/>
          <w:noProof/>
          <w:color w:val="000000" w:themeColor="text1"/>
          <w:sz w:val="20"/>
          <w:szCs w:val="20"/>
          <w:lang w:val="af-ZA"/>
        </w:rPr>
        <w:t>gedoen het en wens hom net die beste vir die toekoms toe.</w:t>
      </w:r>
    </w:p>
    <w:p w:rsidR="0012342D" w:rsidRPr="003564AD" w:rsidRDefault="0012342D" w:rsidP="0012342D">
      <w:pPr>
        <w:spacing w:after="0" w:line="240" w:lineRule="auto"/>
        <w:jc w:val="both"/>
        <w:rPr>
          <w:rFonts w:asciiTheme="minorHAnsi" w:hAnsiTheme="minorHAnsi" w:cstheme="minorHAnsi"/>
          <w:b/>
          <w:noProof/>
          <w:color w:val="2F5496" w:themeColor="accent5" w:themeShade="BF"/>
          <w:sz w:val="20"/>
          <w:szCs w:val="20"/>
          <w:u w:val="single"/>
          <w:lang w:val="af-ZA"/>
        </w:rPr>
      </w:pPr>
      <w:r w:rsidRPr="003564AD">
        <w:rPr>
          <w:rFonts w:asciiTheme="minorHAnsi" w:eastAsia="Times New Roman" w:hAnsiTheme="minorHAnsi" w:cstheme="minorHAnsi"/>
          <w:b/>
          <w:noProof/>
          <w:color w:val="2F5496" w:themeColor="accent5" w:themeShade="BF"/>
          <w:sz w:val="20"/>
          <w:szCs w:val="20"/>
          <w:u w:val="single"/>
          <w:lang w:val="af-ZA"/>
        </w:rPr>
        <w:t xml:space="preserve">SOUTHERN HEMISPHERE ASSOCIATION OF FRESH FRUIT EXPORTERS (SHAFFE) SE </w:t>
      </w:r>
      <w:r w:rsidRPr="003564AD">
        <w:rPr>
          <w:rFonts w:asciiTheme="minorHAnsi" w:hAnsiTheme="minorHAnsi" w:cstheme="minorHAnsi"/>
          <w:b/>
          <w:noProof/>
          <w:color w:val="2F5496" w:themeColor="accent5" w:themeShade="BF"/>
          <w:sz w:val="20"/>
          <w:szCs w:val="20"/>
          <w:u w:val="single"/>
          <w:lang w:val="af-ZA"/>
        </w:rPr>
        <w:t>DESEMBER VERGADERING</w:t>
      </w:r>
    </w:p>
    <w:p w:rsidR="0012342D" w:rsidRPr="003564AD" w:rsidRDefault="0012342D" w:rsidP="003E1736">
      <w:pPr>
        <w:spacing w:after="0" w:line="240" w:lineRule="auto"/>
        <w:jc w:val="both"/>
        <w:rPr>
          <w:rFonts w:asciiTheme="minorHAnsi" w:hAnsiTheme="minorHAnsi" w:cstheme="minorHAnsi"/>
          <w:noProof/>
          <w:color w:val="000000" w:themeColor="text1"/>
          <w:sz w:val="20"/>
          <w:szCs w:val="20"/>
          <w:lang w:val="af-ZA"/>
        </w:rPr>
      </w:pPr>
      <w:r w:rsidRPr="003564AD">
        <w:rPr>
          <w:rFonts w:asciiTheme="minorHAnsi" w:hAnsiTheme="minorHAnsi" w:cstheme="minorHAnsi"/>
          <w:noProof/>
          <w:color w:val="000000" w:themeColor="text1"/>
          <w:sz w:val="20"/>
          <w:szCs w:val="20"/>
          <w:lang w:val="af-ZA"/>
        </w:rPr>
        <w:t xml:space="preserve">Dit is geen maklike taak om alle lande in die suidelike halfrond in 'n videokonferensie te akkommodeer nie - 09:00 in Suid-Afrika is 18:00 in Australië en 20:00 in Nieu-Seeland; terwyl aan die ander kant van die spektrum is dit 02:00 in Peru en 04:00 in Brasilië, Argentinië en Uruguay. Op een of ander manier het die SHAFFE-sekretariaat Dinsdagaand (Suid-Afrikaanse tyd) daarin geslaag om ons almal met mekaar te verbind. Dit was lekker om met die vrugtefamilie in die suidelike halfrond te vergader </w:t>
      </w:r>
      <w:r w:rsidR="003E1736">
        <w:rPr>
          <w:rFonts w:asciiTheme="minorHAnsi" w:hAnsiTheme="minorHAnsi" w:cstheme="minorHAnsi"/>
          <w:noProof/>
          <w:color w:val="000000" w:themeColor="text1"/>
          <w:sz w:val="20"/>
          <w:szCs w:val="20"/>
          <w:lang w:val="af-ZA"/>
        </w:rPr>
        <w:t xml:space="preserve">in </w:t>
      </w:r>
      <w:r w:rsidRPr="003564AD">
        <w:rPr>
          <w:rFonts w:asciiTheme="minorHAnsi" w:hAnsiTheme="minorHAnsi" w:cstheme="minorHAnsi"/>
          <w:noProof/>
          <w:color w:val="000000" w:themeColor="text1"/>
          <w:sz w:val="20"/>
          <w:szCs w:val="20"/>
          <w:lang w:val="af-ZA"/>
        </w:rPr>
        <w:t xml:space="preserve">die gemak van elkeen se huis. Soos gewoonlik het die sekretariaat uitstekende </w:t>
      </w:r>
      <w:r w:rsidR="003E1736">
        <w:rPr>
          <w:rFonts w:asciiTheme="minorHAnsi" w:hAnsiTheme="minorHAnsi" w:cstheme="minorHAnsi"/>
          <w:noProof/>
          <w:color w:val="000000" w:themeColor="text1"/>
          <w:sz w:val="20"/>
          <w:szCs w:val="20"/>
          <w:lang w:val="af-ZA"/>
        </w:rPr>
        <w:t xml:space="preserve">analises </w:t>
      </w:r>
      <w:r w:rsidRPr="003564AD">
        <w:rPr>
          <w:rFonts w:asciiTheme="minorHAnsi" w:hAnsiTheme="minorHAnsi" w:cstheme="minorHAnsi"/>
          <w:noProof/>
          <w:color w:val="000000" w:themeColor="text1"/>
          <w:sz w:val="20"/>
          <w:szCs w:val="20"/>
          <w:lang w:val="af-ZA"/>
        </w:rPr>
        <w:t>aangebied.</w:t>
      </w:r>
    </w:p>
    <w:p w:rsidR="0012342D" w:rsidRPr="0012342D" w:rsidRDefault="0012342D" w:rsidP="0012342D">
      <w:pPr>
        <w:spacing w:after="0" w:line="240" w:lineRule="auto"/>
        <w:jc w:val="both"/>
        <w:rPr>
          <w:rFonts w:asciiTheme="minorHAnsi" w:hAnsiTheme="minorHAnsi" w:cstheme="minorHAnsi"/>
          <w:noProof/>
          <w:color w:val="000000" w:themeColor="text1"/>
          <w:sz w:val="24"/>
          <w:szCs w:val="24"/>
          <w:lang w:val="af-ZA"/>
        </w:rPr>
      </w:pPr>
    </w:p>
    <w:p w:rsidR="000410FB" w:rsidRPr="004A5BF8" w:rsidRDefault="001A21A4" w:rsidP="00134388">
      <w:pPr>
        <w:spacing w:after="0"/>
        <w:rPr>
          <w:rFonts w:asciiTheme="minorHAnsi" w:hAnsiTheme="minorHAnsi" w:cstheme="minorHAnsi"/>
        </w:rPr>
      </w:pPr>
      <w:r w:rsidRPr="00F47F7C">
        <w:rPr>
          <w:rFonts w:asciiTheme="minorHAnsi" w:hAnsiTheme="minorHAnsi" w:cstheme="minorHAnsi"/>
          <w:noProof/>
          <w:lang w:val="en-US"/>
        </w:rPr>
        <mc:AlternateContent>
          <mc:Choice Requires="wps">
            <w:drawing>
              <wp:anchor distT="45720" distB="45720" distL="114300" distR="114300" simplePos="0" relativeHeight="251661312" behindDoc="0" locked="0" layoutInCell="1" allowOverlap="1" wp14:anchorId="388D04B5" wp14:editId="14FA5B9D">
                <wp:simplePos x="0" y="0"/>
                <wp:positionH relativeFrom="column">
                  <wp:posOffset>4467225</wp:posOffset>
                </wp:positionH>
                <wp:positionV relativeFrom="paragraph">
                  <wp:posOffset>6985</wp:posOffset>
                </wp:positionV>
                <wp:extent cx="2400300" cy="2838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38450"/>
                        </a:xfrm>
                        <a:prstGeom prst="rect">
                          <a:avLst/>
                        </a:prstGeom>
                        <a:solidFill>
                          <a:srgbClr val="FFFFFF"/>
                        </a:solidFill>
                        <a:ln w="9525">
                          <a:solidFill>
                            <a:srgbClr val="000000"/>
                          </a:solidFill>
                          <a:miter lim="800000"/>
                          <a:headEnd/>
                          <a:tailEnd/>
                        </a:ln>
                      </wps:spPr>
                      <wps:txbx>
                        <w:txbxContent>
                          <w:p w:rsidR="0012342D" w:rsidRPr="003564AD" w:rsidRDefault="0012342D" w:rsidP="00F44D6D">
                            <w:pPr>
                              <w:spacing w:line="240" w:lineRule="auto"/>
                              <w:jc w:val="both"/>
                              <w:rPr>
                                <w:rFonts w:asciiTheme="minorHAnsi" w:eastAsiaTheme="minorHAnsi" w:hAnsiTheme="minorHAnsi"/>
                                <w:noProof/>
                                <w:lang w:val="af-ZA"/>
                              </w:rPr>
                            </w:pPr>
                            <w:r w:rsidRPr="003564AD">
                              <w:rPr>
                                <w:noProof/>
                                <w:lang w:val="af-ZA"/>
                              </w:rPr>
                              <w:t xml:space="preserve">Vanuit 'n volume perspektief vergroot Suid-Afrika sy voorsprong as die uitvoerder met die grootste volume vrugte van </w:t>
                            </w:r>
                            <w:r w:rsidR="00623BC5">
                              <w:rPr>
                                <w:noProof/>
                                <w:lang w:val="af-ZA"/>
                              </w:rPr>
                              <w:t xml:space="preserve">die </w:t>
                            </w:r>
                            <w:bookmarkStart w:id="0" w:name="_GoBack"/>
                            <w:bookmarkEnd w:id="0"/>
                            <w:r w:rsidR="003564AD">
                              <w:rPr>
                                <w:noProof/>
                                <w:lang w:val="af-ZA"/>
                              </w:rPr>
                              <w:t xml:space="preserve">SHAFFE </w:t>
                            </w:r>
                            <w:r w:rsidRPr="003564AD">
                              <w:rPr>
                                <w:noProof/>
                                <w:lang w:val="af-ZA"/>
                              </w:rPr>
                              <w:t xml:space="preserve">lede.  Oor die afgelope vyf jaar het Suid-Afrikaanse vrugte-uitvoere met 7% per jaar gegroei. Peru het die hoogste groei gedurende hierdie periode (sedert 2015) </w:t>
                            </w:r>
                            <w:r w:rsidR="00F44D6D">
                              <w:rPr>
                                <w:noProof/>
                                <w:lang w:val="af-ZA"/>
                              </w:rPr>
                              <w:t xml:space="preserve">van </w:t>
                            </w:r>
                            <w:r w:rsidRPr="003564AD">
                              <w:rPr>
                                <w:noProof/>
                                <w:lang w:val="af-ZA"/>
                              </w:rPr>
                              <w:t xml:space="preserve">9% gehad; terwyl Australië (6%), Nieu-Seeland (5%), Brasilië (4%) en Chili (2%) almal groei aangeteken het. Argentinië het geen groei getoon nie, terwyl Uruguay met 12% afgeneem het. Algeheel </w:t>
                            </w:r>
                            <w:r w:rsidR="003564AD">
                              <w:rPr>
                                <w:noProof/>
                                <w:lang w:val="af-ZA"/>
                              </w:rPr>
                              <w:t>het die SHAFFE-lande se uitvoer</w:t>
                            </w:r>
                            <w:r w:rsidRPr="003564AD">
                              <w:rPr>
                                <w:noProof/>
                                <w:lang w:val="af-ZA"/>
                              </w:rPr>
                              <w:t>volumes met 4% per jaar sedert 2015 gegroei.</w:t>
                            </w:r>
                          </w:p>
                          <w:p w:rsidR="0012342D" w:rsidRDefault="0012342D" w:rsidP="0012342D">
                            <w:pPr>
                              <w:rPr>
                                <w:sz w:val="24"/>
                                <w:szCs w:val="24"/>
                              </w:rPr>
                            </w:pPr>
                          </w:p>
                          <w:p w:rsidR="00F47F7C" w:rsidRDefault="00F47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D04B5" id="_x0000_t202" coordsize="21600,21600" o:spt="202" path="m,l,21600r21600,l21600,xe">
                <v:stroke joinstyle="miter"/>
                <v:path gradientshapeok="t" o:connecttype="rect"/>
              </v:shapetype>
              <v:shape id="Text Box 2" o:spid="_x0000_s1026" type="#_x0000_t202" style="position:absolute;margin-left:351.75pt;margin-top:.55pt;width:189pt;height:2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jRJQIAAEcEAAAOAAAAZHJzL2Uyb0RvYy54bWysU9tu2zAMfR+wfxD0vthxkzU14hRdugwD&#10;ugvQ7gMYWY6FSaInKbG7ry8lp1nQbS/D9CCIInVEnkMurwej2UE6r9BWfDrJOZNWYK3sruLfHjZv&#10;Fpz5ALYGjVZW/FF6fr16/WrZd6UssEVdS8cIxPqy7yrehtCVWeZFKw34CXbSkrNBZyCQ6XZZ7aAn&#10;dKOzIs/fZj26unMopPd0ezs6+SrhN40U4UvTeBmYrjjlFtLu0r6Ne7ZaQrlz0LVKHNOAf8jCgLL0&#10;6QnqFgKwvVO/QRklHHpswkSgybBplJCpBqpmmr+o5r6FTqZaiBzfnWjy/w9WfD58dUzVFS+ml5xZ&#10;MCTSgxwCe4cDKyI/fedLCrvvKDAMdE06p1p9d4fiu2cW1y3YnbxxDvtWQk35TePL7OzpiOMjyLb/&#10;hDV9A/uACWhonInkER2M0Emnx5M2MRVBl8Uszy9ycgnyFYuLxWye1MugfH7eOR8+SDQsHiruSPwE&#10;D4c7H2I6UD6HxN88alVvlNbJcLvtWjt2AGqUTVqpghdh2rK+4lfzYj4y8FeIPK0/QRgVqOO1MhVf&#10;nIKgjLy9t3XqxwBKj2dKWdsjkZG7kcUwbIejMFusH4lSh2Nn0yTSoUX3k7Oeurri/scenORMf7Qk&#10;y9V0NotjkIzZ/LIgw517tucesIKgKh44G4/rkEYnEmbxhuRrVCI26jxmcsyVujXxfZysOA7ndor6&#10;Nf+rJwAAAP//AwBQSwMEFAAGAAgAAAAhAEcx5rHfAAAACgEAAA8AAABkcnMvZG93bnJldi54bWxM&#10;j8FOwzAMhu9IvENkJC6IJWVlK6XphJBAcINtgmvWZG1F4pQk68rb453gaH+/fn+uVpOzbDQh9h4l&#10;ZDMBzGDjdY+thO3m6boAFpNCraxHI+HHRFjV52eVKrU/4rsZ16llVIKxVBK6lIaS89h0xqk484NB&#10;YnsfnEo0hpbroI5U7iy/EWLBneqRLnRqMI+dab7WByehyF/Gz/g6f/toFnt7l66W4/N3kPLyYnq4&#10;B5bMlP7CcNIndajJaecPqCOzEpZifktRAhmwExdFRoudhDwvMuB1xf+/UP8CAAD//wMAUEsBAi0A&#10;FAAGAAgAAAAhALaDOJL+AAAA4QEAABMAAAAAAAAAAAAAAAAAAAAAAFtDb250ZW50X1R5cGVzXS54&#10;bWxQSwECLQAUAAYACAAAACEAOP0h/9YAAACUAQAACwAAAAAAAAAAAAAAAAAvAQAAX3JlbHMvLnJl&#10;bHNQSwECLQAUAAYACAAAACEApz2I0SUCAABHBAAADgAAAAAAAAAAAAAAAAAuAgAAZHJzL2Uyb0Rv&#10;Yy54bWxQSwECLQAUAAYACAAAACEARzHmsd8AAAAKAQAADwAAAAAAAAAAAAAAAAB/BAAAZHJzL2Rv&#10;d25yZXYueG1sUEsFBgAAAAAEAAQA8wAAAIsFAAAAAA==&#10;">
                <v:textbox>
                  <w:txbxContent>
                    <w:p w:rsidR="0012342D" w:rsidRPr="003564AD" w:rsidRDefault="0012342D" w:rsidP="00F44D6D">
                      <w:pPr>
                        <w:spacing w:line="240" w:lineRule="auto"/>
                        <w:jc w:val="both"/>
                        <w:rPr>
                          <w:rFonts w:asciiTheme="minorHAnsi" w:eastAsiaTheme="minorHAnsi" w:hAnsiTheme="minorHAnsi"/>
                          <w:noProof/>
                          <w:lang w:val="af-ZA"/>
                        </w:rPr>
                      </w:pPr>
                      <w:r w:rsidRPr="003564AD">
                        <w:rPr>
                          <w:noProof/>
                          <w:lang w:val="af-ZA"/>
                        </w:rPr>
                        <w:t xml:space="preserve">Vanuit 'n volume perspektief vergroot Suid-Afrika sy voorsprong as die uitvoerder met die grootste volume vrugte van </w:t>
                      </w:r>
                      <w:r w:rsidR="00623BC5">
                        <w:rPr>
                          <w:noProof/>
                          <w:lang w:val="af-ZA"/>
                        </w:rPr>
                        <w:t xml:space="preserve">die </w:t>
                      </w:r>
                      <w:bookmarkStart w:id="1" w:name="_GoBack"/>
                      <w:bookmarkEnd w:id="1"/>
                      <w:r w:rsidR="003564AD">
                        <w:rPr>
                          <w:noProof/>
                          <w:lang w:val="af-ZA"/>
                        </w:rPr>
                        <w:t xml:space="preserve">SHAFFE </w:t>
                      </w:r>
                      <w:r w:rsidRPr="003564AD">
                        <w:rPr>
                          <w:noProof/>
                          <w:lang w:val="af-ZA"/>
                        </w:rPr>
                        <w:t xml:space="preserve">lede.  Oor die afgelope vyf jaar het Suid-Afrikaanse vrugte-uitvoere met 7% per jaar gegroei. Peru het die hoogste groei gedurende hierdie periode (sedert 2015) </w:t>
                      </w:r>
                      <w:r w:rsidR="00F44D6D">
                        <w:rPr>
                          <w:noProof/>
                          <w:lang w:val="af-ZA"/>
                        </w:rPr>
                        <w:t xml:space="preserve">van </w:t>
                      </w:r>
                      <w:r w:rsidRPr="003564AD">
                        <w:rPr>
                          <w:noProof/>
                          <w:lang w:val="af-ZA"/>
                        </w:rPr>
                        <w:t xml:space="preserve">9% gehad; terwyl Australië (6%), Nieu-Seeland (5%), Brasilië (4%) en Chili (2%) almal groei aangeteken het. Argentinië het geen groei getoon nie, terwyl Uruguay met 12% afgeneem het. Algeheel </w:t>
                      </w:r>
                      <w:r w:rsidR="003564AD">
                        <w:rPr>
                          <w:noProof/>
                          <w:lang w:val="af-ZA"/>
                        </w:rPr>
                        <w:t>het die SHAFFE-lande se uitvoer</w:t>
                      </w:r>
                      <w:r w:rsidRPr="003564AD">
                        <w:rPr>
                          <w:noProof/>
                          <w:lang w:val="af-ZA"/>
                        </w:rPr>
                        <w:t>volumes met 4% per jaar sedert 2015 gegroei.</w:t>
                      </w:r>
                    </w:p>
                    <w:p w:rsidR="0012342D" w:rsidRDefault="0012342D" w:rsidP="0012342D">
                      <w:pPr>
                        <w:rPr>
                          <w:sz w:val="24"/>
                          <w:szCs w:val="24"/>
                        </w:rPr>
                      </w:pPr>
                    </w:p>
                    <w:p w:rsidR="00F47F7C" w:rsidRDefault="00F47F7C"/>
                  </w:txbxContent>
                </v:textbox>
                <w10:wrap type="square"/>
              </v:shape>
            </w:pict>
          </mc:Fallback>
        </mc:AlternateContent>
      </w:r>
      <w:r w:rsidR="00F47F7C" w:rsidRPr="00F47F7C">
        <w:rPr>
          <w:rFonts w:asciiTheme="minorHAnsi" w:hAnsiTheme="minorHAnsi" w:cstheme="minorHAnsi"/>
          <w:noProof/>
          <w:lang w:val="en-US"/>
        </w:rPr>
        <w:drawing>
          <wp:inline distT="0" distB="0" distL="0" distR="0">
            <wp:extent cx="4328160" cy="2181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242" cy="2211902"/>
                    </a:xfrm>
                    <a:prstGeom prst="rect">
                      <a:avLst/>
                    </a:prstGeom>
                    <a:noFill/>
                    <a:ln>
                      <a:noFill/>
                    </a:ln>
                  </pic:spPr>
                </pic:pic>
              </a:graphicData>
            </a:graphic>
          </wp:inline>
        </w:drawing>
      </w:r>
      <w:r w:rsidR="00F47F7C">
        <w:rPr>
          <w:rFonts w:asciiTheme="minorHAnsi" w:hAnsiTheme="minorHAnsi" w:cstheme="minorHAnsi"/>
        </w:rPr>
        <w:t xml:space="preserve"> </w:t>
      </w:r>
    </w:p>
    <w:p w:rsidR="00F67F94" w:rsidRPr="00F67F94" w:rsidRDefault="00F67F94" w:rsidP="00F67F94">
      <w:pPr>
        <w:spacing w:after="0"/>
        <w:rPr>
          <w:rFonts w:asciiTheme="minorHAnsi" w:eastAsia="Times New Roman" w:hAnsiTheme="minorHAnsi" w:cstheme="minorHAnsi"/>
          <w:b/>
          <w:bCs/>
          <w:color w:val="2F5496" w:themeColor="accent5" w:themeShade="BF"/>
          <w:sz w:val="24"/>
          <w:szCs w:val="24"/>
          <w:u w:val="single"/>
          <w:lang w:val="en-US"/>
        </w:rPr>
      </w:pPr>
    </w:p>
    <w:p w:rsidR="00F67F94" w:rsidRDefault="00F67F94" w:rsidP="00134388">
      <w:pPr>
        <w:spacing w:after="0"/>
        <w:rPr>
          <w:sz w:val="24"/>
          <w:szCs w:val="24"/>
          <w:lang w:val="en-US"/>
        </w:rPr>
      </w:pPr>
    </w:p>
    <w:p w:rsidR="0012342D" w:rsidRDefault="0012342D" w:rsidP="00134388">
      <w:pPr>
        <w:spacing w:after="0"/>
        <w:rPr>
          <w:sz w:val="24"/>
          <w:szCs w:val="24"/>
          <w:lang w:val="en-US"/>
        </w:rPr>
      </w:pPr>
    </w:p>
    <w:p w:rsidR="0063556A" w:rsidRDefault="00475D37" w:rsidP="00134388">
      <w:pPr>
        <w:spacing w:after="0"/>
        <w:rPr>
          <w:sz w:val="24"/>
          <w:szCs w:val="24"/>
          <w:lang w:val="en-US"/>
        </w:rPr>
      </w:pPr>
      <w:r w:rsidRPr="0063556A">
        <w:rPr>
          <w:noProof/>
          <w:sz w:val="24"/>
          <w:szCs w:val="24"/>
          <w:lang w:val="en-US"/>
        </w:rPr>
        <mc:AlternateContent>
          <mc:Choice Requires="wps">
            <w:drawing>
              <wp:anchor distT="45720" distB="45720" distL="114300" distR="114300" simplePos="0" relativeHeight="251663360" behindDoc="0" locked="0" layoutInCell="1" allowOverlap="1" wp14:anchorId="25895D05" wp14:editId="21C25180">
                <wp:simplePos x="0" y="0"/>
                <wp:positionH relativeFrom="margin">
                  <wp:posOffset>4467225</wp:posOffset>
                </wp:positionH>
                <wp:positionV relativeFrom="paragraph">
                  <wp:posOffset>10795</wp:posOffset>
                </wp:positionV>
                <wp:extent cx="2390775" cy="3009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09900"/>
                        </a:xfrm>
                        <a:prstGeom prst="rect">
                          <a:avLst/>
                        </a:prstGeom>
                        <a:solidFill>
                          <a:srgbClr val="FFFFFF"/>
                        </a:solidFill>
                        <a:ln w="9525">
                          <a:solidFill>
                            <a:srgbClr val="000000"/>
                          </a:solidFill>
                          <a:miter lim="800000"/>
                          <a:headEnd/>
                          <a:tailEnd/>
                        </a:ln>
                      </wps:spPr>
                      <wps:txbx>
                        <w:txbxContent>
                          <w:p w:rsidR="003564AD" w:rsidRPr="003564AD" w:rsidRDefault="003564AD" w:rsidP="00F44D6D">
                            <w:pPr>
                              <w:spacing w:after="0" w:line="240" w:lineRule="auto"/>
                              <w:jc w:val="both"/>
                              <w:rPr>
                                <w:rFonts w:asciiTheme="minorHAnsi" w:eastAsiaTheme="minorHAnsi" w:hAnsiTheme="minorHAnsi"/>
                                <w:noProof/>
                                <w:lang w:val="af-ZA"/>
                              </w:rPr>
                            </w:pPr>
                            <w:r w:rsidRPr="003564AD">
                              <w:rPr>
                                <w:noProof/>
                                <w:lang w:val="af-ZA"/>
                              </w:rPr>
                              <w:t>Vanuit 'n volume perspektief groei Chili sy voorsprong as die vrugte-uitvoerder met die hoogste waarde van vrugte-uitvoere onder SHAFFE lede. Die afgelope vyf jaar het die vrugte-uitvoerwaarde van Chili jaarliks met 7% gestyg. Peru het die hoogste groei in waarde oor hierdie periode gehad met 19%, gevolg deur Australië met 13%. Nieu-Seeland (9%), Brasilië (5%) en Suid-Afrika (1%) het ook sedert 2015 jaarlikse groei getoon; terwyl Argentinië met 1% en Uruguay met 17%</w:t>
                            </w:r>
                            <w:r w:rsidR="00F44D6D">
                              <w:rPr>
                                <w:noProof/>
                                <w:lang w:val="af-ZA"/>
                              </w:rPr>
                              <w:t xml:space="preserve"> </w:t>
                            </w:r>
                            <w:r w:rsidR="00F44D6D" w:rsidRPr="003564AD">
                              <w:rPr>
                                <w:noProof/>
                                <w:lang w:val="af-ZA"/>
                              </w:rPr>
                              <w:t>afgeneem het</w:t>
                            </w:r>
                            <w:r w:rsidRPr="003564AD">
                              <w:rPr>
                                <w:noProof/>
                                <w:lang w:val="af-ZA"/>
                              </w:rPr>
                              <w:t>. Algeheel het die uitvoerwaarde van SHAFFE-lande sedert 2015 met 7% per jaar gegroei.</w:t>
                            </w:r>
                          </w:p>
                          <w:p w:rsidR="0063556A" w:rsidRDefault="006355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5D05" id="_x0000_s1027" type="#_x0000_t202" style="position:absolute;margin-left:351.75pt;margin-top:.85pt;width:188.25pt;height:2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6TKJw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iMEsM0&#10;luhRDIG8g4EUUZ3e+hKDHiyGhQGPscopU2/vgX/3xMCmY2Ynbp2DvhOsQXbTeDO7uDri+AhS95+g&#10;wWfYPkACGlqno3QoBkF0rNLxXJlIheNhMVvmV1cLSjj6Znm+XOapdhkrn65b58MHAZrETUUdlj7B&#10;s8O9D5EOK59C4mselGy2UqlkuF29UY4cGLbJNn0pgxdhypC+ostFsRgV+CtEnr4/QWgZsN+V1BW9&#10;PgexMur23jSpGwOTatwjZWVOQkbtRhXDUA+pYknlKHINzRGVdTC2N44jbjpwPynpsbUr6n/smROU&#10;qI8Gq7OczudxFpIxX1wVaLhLT33pYYYjVEUDJeN2E9L8RN0M3GIVW5n0fWZyoowtm2Q/jVeciUs7&#10;RT3/BNa/AAAA//8DAFBLAwQUAAYACAAAACEAmW7AHt8AAAAKAQAADwAAAGRycy9kb3ducmV2Lnht&#10;bEyPy07DMBBF90j8gzVIbBC1oQ+HEKdCSCDYQUGwdWM3ibDHwXbT8PdMV7Acnas751bryTs22pj6&#10;gAquZgKYxSaYHlsF728PlwWwlDUa7QJaBT82wbo+Pal0acIBX+24yS2jEkylVtDlPJScp6azXqdZ&#10;GCwS24XodaYzttxEfaBy7/i1ECvudY/0odODve9s87XZewXF4mn8TM/zl49mtXM3+UKOj99RqfOz&#10;6e4WWLZT/gvDUZ/UoSanbdijScwpkGK+pCgBCezIRSFo3FbBQi4l8Lri/yfUvwAAAP//AwBQSwEC&#10;LQAUAAYACAAAACEAtoM4kv4AAADhAQAAEwAAAAAAAAAAAAAAAAAAAAAAW0NvbnRlbnRfVHlwZXNd&#10;LnhtbFBLAQItABQABgAIAAAAIQA4/SH/1gAAAJQBAAALAAAAAAAAAAAAAAAAAC8BAABfcmVscy8u&#10;cmVsc1BLAQItABQABgAIAAAAIQA186TKJwIAAEwEAAAOAAAAAAAAAAAAAAAAAC4CAABkcnMvZTJv&#10;RG9jLnhtbFBLAQItABQABgAIAAAAIQCZbsAe3wAAAAoBAAAPAAAAAAAAAAAAAAAAAIEEAABkcnMv&#10;ZG93bnJldi54bWxQSwUGAAAAAAQABADzAAAAjQUAAAAA&#10;">
                <v:textbox>
                  <w:txbxContent>
                    <w:p w:rsidR="003564AD" w:rsidRPr="003564AD" w:rsidRDefault="003564AD" w:rsidP="00F44D6D">
                      <w:pPr>
                        <w:spacing w:after="0" w:line="240" w:lineRule="auto"/>
                        <w:jc w:val="both"/>
                        <w:rPr>
                          <w:rFonts w:asciiTheme="minorHAnsi" w:eastAsiaTheme="minorHAnsi" w:hAnsiTheme="minorHAnsi"/>
                          <w:noProof/>
                          <w:lang w:val="af-ZA"/>
                        </w:rPr>
                      </w:pPr>
                      <w:r w:rsidRPr="003564AD">
                        <w:rPr>
                          <w:noProof/>
                          <w:lang w:val="af-ZA"/>
                        </w:rPr>
                        <w:t xml:space="preserve">Vanuit 'n volume perspektief groei Chili sy voorsprong as die vrugte-uitvoerder met die hoogste waarde van vrugte-uitvoere onder SHAFFE lede. Die afgelope vyf jaar het die vrugte-uitvoerwaarde van Chili jaarliks met 7% gestyg. Peru het die hoogste groei in waarde oor hierdie periode gehad met 19%, gevolg deur Australië met 13%. </w:t>
                      </w:r>
                      <w:r w:rsidRPr="003564AD">
                        <w:rPr>
                          <w:noProof/>
                          <w:lang w:val="af-ZA"/>
                        </w:rPr>
                        <w:t>Nieu-Seeland (9%), Brasilië (5%) en Suid-Afrika (1%) het ook sedert 2015 jaarlikse groei getoon; terwyl Argentinië met 1% en Uruguay met 17%</w:t>
                      </w:r>
                      <w:r w:rsidR="00F44D6D">
                        <w:rPr>
                          <w:noProof/>
                          <w:lang w:val="af-ZA"/>
                        </w:rPr>
                        <w:t xml:space="preserve"> </w:t>
                      </w:r>
                      <w:r w:rsidR="00F44D6D" w:rsidRPr="003564AD">
                        <w:rPr>
                          <w:noProof/>
                          <w:lang w:val="af-ZA"/>
                        </w:rPr>
                        <w:t>afgeneem het</w:t>
                      </w:r>
                      <w:bookmarkStart w:id="1" w:name="_GoBack"/>
                      <w:bookmarkEnd w:id="1"/>
                      <w:r w:rsidRPr="003564AD">
                        <w:rPr>
                          <w:noProof/>
                          <w:lang w:val="af-ZA"/>
                        </w:rPr>
                        <w:t>. Algeheel het die uitvoerwaarde van SHAFFE-lande sedert 2015 met 7% per jaar gegroei.</w:t>
                      </w:r>
                    </w:p>
                    <w:p w:rsidR="0063556A" w:rsidRDefault="0063556A"/>
                  </w:txbxContent>
                </v:textbox>
                <w10:wrap type="square" anchorx="margin"/>
              </v:shape>
            </w:pict>
          </mc:Fallback>
        </mc:AlternateContent>
      </w:r>
      <w:r w:rsidRPr="0063556A">
        <w:rPr>
          <w:noProof/>
          <w:sz w:val="24"/>
          <w:szCs w:val="24"/>
          <w:lang w:val="en-US"/>
        </w:rPr>
        <w:drawing>
          <wp:inline distT="0" distB="0" distL="0" distR="0" wp14:anchorId="71AAC56A" wp14:editId="3F6460D4">
            <wp:extent cx="42957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543175"/>
                    </a:xfrm>
                    <a:prstGeom prst="rect">
                      <a:avLst/>
                    </a:prstGeom>
                    <a:noFill/>
                    <a:ln>
                      <a:noFill/>
                    </a:ln>
                  </pic:spPr>
                </pic:pic>
              </a:graphicData>
            </a:graphic>
          </wp:inline>
        </w:drawing>
      </w:r>
    </w:p>
    <w:p w:rsidR="0063556A" w:rsidRDefault="0063556A" w:rsidP="00134388">
      <w:pPr>
        <w:spacing w:after="0"/>
        <w:rPr>
          <w:sz w:val="24"/>
          <w:szCs w:val="24"/>
          <w:lang w:val="en-US"/>
        </w:rPr>
      </w:pPr>
    </w:p>
    <w:p w:rsidR="0063556A" w:rsidRPr="00F67F94" w:rsidRDefault="0063556A" w:rsidP="00134388">
      <w:pPr>
        <w:spacing w:after="0"/>
        <w:rPr>
          <w:sz w:val="24"/>
          <w:szCs w:val="24"/>
          <w:lang w:val="en-US"/>
        </w:rPr>
      </w:pPr>
    </w:p>
    <w:sectPr w:rsidR="0063556A" w:rsidRPr="00F67F94"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09" w:rsidRDefault="00D20E09" w:rsidP="00595E08">
      <w:pPr>
        <w:spacing w:after="0" w:line="240" w:lineRule="auto"/>
      </w:pPr>
      <w:r>
        <w:separator/>
      </w:r>
    </w:p>
  </w:endnote>
  <w:endnote w:type="continuationSeparator" w:id="0">
    <w:p w:rsidR="00D20E09" w:rsidRDefault="00D20E0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D9" w:rsidRDefault="00CC11D9">
    <w:pPr>
      <w:pStyle w:val="Footer"/>
    </w:pPr>
  </w:p>
  <w:p w:rsidR="003564AD" w:rsidRPr="00E94776" w:rsidRDefault="003564AD" w:rsidP="003564AD">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3564AD" w:rsidRPr="00851DD1" w:rsidRDefault="003564AD" w:rsidP="003564AD">
    <w:pPr>
      <w:pStyle w:val="PlainText"/>
      <w:jc w:val="center"/>
      <w:rPr>
        <w:b/>
        <w:color w:val="C00000"/>
      </w:rP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09" w:rsidRDefault="00D20E09" w:rsidP="00595E08">
      <w:pPr>
        <w:spacing w:after="0" w:line="240" w:lineRule="auto"/>
      </w:pPr>
      <w:r>
        <w:separator/>
      </w:r>
    </w:p>
  </w:footnote>
  <w:footnote w:type="continuationSeparator" w:id="0">
    <w:p w:rsidR="00D20E09" w:rsidRDefault="00D20E09"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2719"/>
    <w:rsid w:val="000C4E72"/>
    <w:rsid w:val="000D074C"/>
    <w:rsid w:val="000D1876"/>
    <w:rsid w:val="000D2F64"/>
    <w:rsid w:val="000D5C49"/>
    <w:rsid w:val="000D5E33"/>
    <w:rsid w:val="000D629E"/>
    <w:rsid w:val="000D7425"/>
    <w:rsid w:val="000E00B2"/>
    <w:rsid w:val="000E541C"/>
    <w:rsid w:val="000F059E"/>
    <w:rsid w:val="000F1D96"/>
    <w:rsid w:val="000F2798"/>
    <w:rsid w:val="000F28FF"/>
    <w:rsid w:val="000F5B14"/>
    <w:rsid w:val="00104BEC"/>
    <w:rsid w:val="0011068F"/>
    <w:rsid w:val="00110F70"/>
    <w:rsid w:val="00111B88"/>
    <w:rsid w:val="001218D8"/>
    <w:rsid w:val="00122FC7"/>
    <w:rsid w:val="0012342D"/>
    <w:rsid w:val="00124699"/>
    <w:rsid w:val="001252F0"/>
    <w:rsid w:val="00134388"/>
    <w:rsid w:val="001352B6"/>
    <w:rsid w:val="00136127"/>
    <w:rsid w:val="0013624A"/>
    <w:rsid w:val="0013711F"/>
    <w:rsid w:val="00141711"/>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1783"/>
    <w:rsid w:val="001B203D"/>
    <w:rsid w:val="001B3B4C"/>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C6D"/>
    <w:rsid w:val="002F5CD3"/>
    <w:rsid w:val="00300875"/>
    <w:rsid w:val="0030169A"/>
    <w:rsid w:val="00313CB1"/>
    <w:rsid w:val="00325D4E"/>
    <w:rsid w:val="00327DD9"/>
    <w:rsid w:val="00337B83"/>
    <w:rsid w:val="003419E0"/>
    <w:rsid w:val="003474D9"/>
    <w:rsid w:val="00351424"/>
    <w:rsid w:val="003529BC"/>
    <w:rsid w:val="00352FAF"/>
    <w:rsid w:val="003564AD"/>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736"/>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75D37"/>
    <w:rsid w:val="004911D6"/>
    <w:rsid w:val="00495189"/>
    <w:rsid w:val="00496A4F"/>
    <w:rsid w:val="004978DF"/>
    <w:rsid w:val="004A0BC7"/>
    <w:rsid w:val="004A1073"/>
    <w:rsid w:val="004A1CD5"/>
    <w:rsid w:val="004A2CAD"/>
    <w:rsid w:val="004A371F"/>
    <w:rsid w:val="004A5BF8"/>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86BDC"/>
    <w:rsid w:val="00592199"/>
    <w:rsid w:val="005948CD"/>
    <w:rsid w:val="00595E08"/>
    <w:rsid w:val="00597946"/>
    <w:rsid w:val="005A611B"/>
    <w:rsid w:val="005B1114"/>
    <w:rsid w:val="005B21B9"/>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3BC5"/>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871EC"/>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3437"/>
    <w:rsid w:val="00AB471B"/>
    <w:rsid w:val="00AB4C0D"/>
    <w:rsid w:val="00AB5EC1"/>
    <w:rsid w:val="00AB7955"/>
    <w:rsid w:val="00AB7E68"/>
    <w:rsid w:val="00AC06F9"/>
    <w:rsid w:val="00AC1BDB"/>
    <w:rsid w:val="00AC37AC"/>
    <w:rsid w:val="00AC7D19"/>
    <w:rsid w:val="00AD1C85"/>
    <w:rsid w:val="00AD2543"/>
    <w:rsid w:val="00AD257A"/>
    <w:rsid w:val="00AD6E95"/>
    <w:rsid w:val="00AE3B04"/>
    <w:rsid w:val="00AF2F84"/>
    <w:rsid w:val="00AF6AF5"/>
    <w:rsid w:val="00B0109A"/>
    <w:rsid w:val="00B04E97"/>
    <w:rsid w:val="00B052F3"/>
    <w:rsid w:val="00B06DA7"/>
    <w:rsid w:val="00B11F72"/>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0E09"/>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3CD"/>
    <w:rsid w:val="00E5772E"/>
    <w:rsid w:val="00E62F08"/>
    <w:rsid w:val="00E66070"/>
    <w:rsid w:val="00E7118A"/>
    <w:rsid w:val="00E76374"/>
    <w:rsid w:val="00E77B68"/>
    <w:rsid w:val="00E843E7"/>
    <w:rsid w:val="00E84CDC"/>
    <w:rsid w:val="00E9029C"/>
    <w:rsid w:val="00E92CBA"/>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4D6D"/>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405029131">
      <w:bodyDiv w:val="1"/>
      <w:marLeft w:val="0"/>
      <w:marRight w:val="0"/>
      <w:marTop w:val="0"/>
      <w:marBottom w:val="0"/>
      <w:divBdr>
        <w:top w:val="none" w:sz="0" w:space="0" w:color="auto"/>
        <w:left w:val="none" w:sz="0" w:space="0" w:color="auto"/>
        <w:bottom w:val="none" w:sz="0" w:space="0" w:color="auto"/>
        <w:right w:val="none" w:sz="0" w:space="0" w:color="auto"/>
      </w:divBdr>
    </w:div>
    <w:div w:id="58156955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36408114">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621955485">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2020-12-07T10:09:00Z</dcterms:created>
  <dcterms:modified xsi:type="dcterms:W3CDTF">2020-12-07T10:09:00Z</dcterms:modified>
</cp:coreProperties>
</file>