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D8" w:rsidRPr="00490CA8" w:rsidRDefault="005859D8" w:rsidP="005C52A5">
      <w:pPr>
        <w:spacing w:after="0" w:line="240" w:lineRule="auto"/>
        <w:ind w:right="113"/>
        <w:rPr>
          <w:rFonts w:ascii="Comic Sans MS" w:hAnsi="Comic Sans MS"/>
          <w:b/>
          <w:i/>
          <w:sz w:val="40"/>
          <w:szCs w:val="40"/>
        </w:rPr>
      </w:pPr>
      <w:r>
        <w:rPr>
          <w:noProof/>
          <w:lang w:val="en-US"/>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52A5">
        <w:rPr>
          <w:rFonts w:ascii="Comic Sans MS" w:hAnsi="Comic Sans MS"/>
          <w:b/>
          <w:i/>
          <w:sz w:val="40"/>
          <w:szCs w:val="40"/>
        </w:rPr>
        <w:t xml:space="preserve">UIT DIE PEN VAN DIE </w:t>
      </w:r>
      <w:r w:rsidRPr="00490CA8">
        <w:rPr>
          <w:rFonts w:ascii="Comic Sans MS" w:hAnsi="Comic Sans MS"/>
          <w:b/>
          <w:i/>
          <w:sz w:val="40"/>
          <w:szCs w:val="40"/>
        </w:rPr>
        <w:t>CEO (</w:t>
      </w:r>
      <w:r w:rsidR="00390C3E">
        <w:rPr>
          <w:rFonts w:ascii="Comic Sans MS" w:hAnsi="Comic Sans MS"/>
          <w:b/>
          <w:i/>
          <w:sz w:val="40"/>
          <w:szCs w:val="40"/>
        </w:rPr>
        <w:t>47</w:t>
      </w:r>
      <w:r w:rsidR="00CE71FD">
        <w:rPr>
          <w:rFonts w:ascii="Comic Sans MS" w:hAnsi="Comic Sans MS"/>
          <w:b/>
          <w:i/>
          <w:sz w:val="40"/>
          <w:szCs w:val="40"/>
        </w:rPr>
        <w:t>/20</w:t>
      </w:r>
      <w:r w:rsidRPr="00490CA8">
        <w:rPr>
          <w:rFonts w:ascii="Comic Sans MS" w:hAnsi="Comic Sans MS"/>
          <w:b/>
          <w:i/>
          <w:sz w:val="40"/>
          <w:szCs w:val="40"/>
        </w:rPr>
        <w:t>)</w:t>
      </w:r>
      <w:r w:rsidRPr="005859D8">
        <w:rPr>
          <w:noProof/>
          <w:lang w:eastAsia="en-ZA"/>
        </w:rPr>
        <w:t xml:space="preserve"> </w:t>
      </w:r>
    </w:p>
    <w:p w:rsidR="005859D8" w:rsidRPr="00EF7AA5" w:rsidRDefault="005859D8" w:rsidP="005C52A5">
      <w:pPr>
        <w:spacing w:after="0" w:line="240" w:lineRule="auto"/>
        <w:ind w:right="113"/>
        <w:rPr>
          <w:rFonts w:ascii="Comic Sans MS" w:hAnsi="Comic Sans MS"/>
          <w:b/>
          <w:color w:val="00B050"/>
          <w:sz w:val="21"/>
          <w:szCs w:val="21"/>
        </w:rPr>
      </w:pPr>
      <w:r w:rsidRPr="00EF7AA5">
        <w:rPr>
          <w:rFonts w:ascii="Comic Sans MS" w:hAnsi="Comic Sans MS"/>
          <w:b/>
          <w:color w:val="00B050"/>
          <w:sz w:val="21"/>
          <w:szCs w:val="21"/>
        </w:rPr>
        <w:t>(</w:t>
      </w:r>
      <w:r w:rsidR="005C52A5">
        <w:rPr>
          <w:rFonts w:ascii="Comic Sans MS" w:hAnsi="Comic Sans MS"/>
          <w:b/>
          <w:color w:val="00B050"/>
          <w:sz w:val="21"/>
          <w:szCs w:val="21"/>
        </w:rPr>
        <w:t xml:space="preserve">Volg my op </w:t>
      </w:r>
      <w:r w:rsidRPr="00EF7AA5">
        <w:rPr>
          <w:rFonts w:ascii="Comic Sans MS" w:hAnsi="Comic Sans MS"/>
          <w:b/>
          <w:color w:val="00B050"/>
          <w:sz w:val="21"/>
          <w:szCs w:val="21"/>
        </w:rPr>
        <w:t>Twitter justchad_cga)</w:t>
      </w:r>
    </w:p>
    <w:p w:rsidR="00361403" w:rsidRDefault="00CC000B" w:rsidP="00A751D8">
      <w:pPr>
        <w:rPr>
          <w:rFonts w:ascii="Comic Sans MS" w:hAnsi="Comic Sans MS"/>
          <w:i/>
          <w:sz w:val="21"/>
          <w:szCs w:val="21"/>
        </w:rPr>
      </w:pPr>
      <w:r>
        <w:rPr>
          <w:rFonts w:ascii="Comic Sans MS" w:hAnsi="Comic Sans MS"/>
          <w:i/>
          <w:sz w:val="21"/>
          <w:szCs w:val="21"/>
        </w:rPr>
        <w:t xml:space="preserve">Justin Chadwick </w:t>
      </w:r>
      <w:r w:rsidR="00390C3E">
        <w:rPr>
          <w:rFonts w:ascii="Comic Sans MS" w:hAnsi="Comic Sans MS"/>
          <w:i/>
          <w:sz w:val="21"/>
          <w:szCs w:val="21"/>
        </w:rPr>
        <w:t>20</w:t>
      </w:r>
      <w:r w:rsidR="001F5C69">
        <w:rPr>
          <w:rFonts w:ascii="Comic Sans MS" w:hAnsi="Comic Sans MS"/>
          <w:i/>
          <w:sz w:val="21"/>
          <w:szCs w:val="21"/>
        </w:rPr>
        <w:t xml:space="preserve"> November</w:t>
      </w:r>
      <w:r w:rsidR="00CE71FD">
        <w:rPr>
          <w:rFonts w:ascii="Comic Sans MS" w:hAnsi="Comic Sans MS"/>
          <w:i/>
          <w:sz w:val="21"/>
          <w:szCs w:val="21"/>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B96A65" w:rsidTr="00ED209B">
        <w:trPr>
          <w:trHeight w:val="555"/>
          <w:tblCellSpacing w:w="0" w:type="dxa"/>
        </w:trPr>
        <w:tc>
          <w:tcPr>
            <w:tcW w:w="10824" w:type="dxa"/>
            <w:vAlign w:val="center"/>
          </w:tcPr>
          <w:p w:rsidR="00012ACE" w:rsidRPr="003F192F" w:rsidRDefault="004A6F27" w:rsidP="00BE44A0">
            <w:pPr>
              <w:pStyle w:val="Default"/>
              <w:rPr>
                <w:rFonts w:asciiTheme="minorHAnsi" w:hAnsiTheme="minorHAnsi" w:cstheme="minorHAnsi"/>
                <w:b/>
                <w:i/>
                <w:lang w:val="en-US"/>
              </w:rPr>
            </w:pPr>
            <w:r w:rsidRPr="003F192F">
              <w:rPr>
                <w:rFonts w:asciiTheme="minorHAnsi" w:hAnsiTheme="minorHAnsi" w:cstheme="minorHAnsi"/>
                <w:b/>
                <w:i/>
                <w:lang w:val="en-US"/>
              </w:rPr>
              <w:t>“</w:t>
            </w:r>
            <w:r w:rsidR="00401B80">
              <w:rPr>
                <w:rFonts w:asciiTheme="minorHAnsi" w:hAnsiTheme="minorHAnsi" w:cstheme="minorHAnsi"/>
                <w:b/>
                <w:i/>
                <w:lang w:val="en-US"/>
              </w:rPr>
              <w:t>Some people feel the rain. Others just get wet”  Bob Marley</w:t>
            </w:r>
          </w:p>
        </w:tc>
      </w:tr>
    </w:tbl>
    <w:p w:rsidR="00234017" w:rsidRDefault="00234017" w:rsidP="00234017">
      <w:pPr>
        <w:spacing w:after="0" w:line="240" w:lineRule="auto"/>
        <w:jc w:val="both"/>
        <w:rPr>
          <w:b/>
          <w:noProof/>
          <w:color w:val="2F5496" w:themeColor="accent5" w:themeShade="BF"/>
          <w:sz w:val="21"/>
          <w:szCs w:val="21"/>
          <w:u w:val="single"/>
          <w:lang w:val="af-ZA"/>
        </w:rPr>
      </w:pPr>
      <w:r>
        <w:rPr>
          <w:b/>
          <w:noProof/>
          <w:color w:val="2F5496" w:themeColor="accent5" w:themeShade="BF"/>
          <w:sz w:val="21"/>
          <w:szCs w:val="21"/>
          <w:u w:val="single"/>
          <w:lang w:val="af-ZA"/>
        </w:rPr>
        <w:t>SAGTE SITRUS SEISOEN OORSIG</w:t>
      </w:r>
    </w:p>
    <w:p w:rsidR="00234017" w:rsidRDefault="00234017" w:rsidP="00FA5DBB">
      <w:pPr>
        <w:spacing w:after="0" w:line="240" w:lineRule="auto"/>
        <w:jc w:val="both"/>
        <w:rPr>
          <w:bCs/>
          <w:noProof/>
          <w:sz w:val="21"/>
          <w:szCs w:val="21"/>
          <w:lang w:val="af-ZA"/>
        </w:rPr>
      </w:pPr>
      <w:r>
        <w:rPr>
          <w:bCs/>
          <w:noProof/>
          <w:sz w:val="21"/>
          <w:szCs w:val="21"/>
          <w:lang w:val="af-ZA"/>
        </w:rPr>
        <w:t xml:space="preserve">Daar was 'n tyd dat </w:t>
      </w:r>
      <w:r w:rsidR="00FA5DBB">
        <w:rPr>
          <w:bCs/>
          <w:noProof/>
          <w:sz w:val="21"/>
          <w:szCs w:val="21"/>
          <w:lang w:val="af-ZA"/>
        </w:rPr>
        <w:t xml:space="preserve">die </w:t>
      </w:r>
      <w:r>
        <w:rPr>
          <w:bCs/>
          <w:noProof/>
          <w:sz w:val="21"/>
          <w:szCs w:val="21"/>
          <w:lang w:val="af-ZA"/>
        </w:rPr>
        <w:t xml:space="preserve">CGA die waarde daarvan heroorweeg het om CGA Roadshow-vergaderings in die Boland te hou </w:t>
      </w:r>
      <w:r w:rsidR="004558A8">
        <w:rPr>
          <w:bCs/>
          <w:noProof/>
          <w:sz w:val="21"/>
          <w:szCs w:val="21"/>
          <w:lang w:val="af-ZA"/>
        </w:rPr>
        <w:t>–</w:t>
      </w:r>
      <w:r>
        <w:rPr>
          <w:bCs/>
          <w:noProof/>
          <w:sz w:val="21"/>
          <w:szCs w:val="21"/>
          <w:lang w:val="af-ZA"/>
        </w:rPr>
        <w:t xml:space="preserve"> </w:t>
      </w:r>
      <w:r w:rsidR="004558A8">
        <w:rPr>
          <w:bCs/>
          <w:noProof/>
          <w:sz w:val="21"/>
          <w:szCs w:val="21"/>
          <w:lang w:val="af-ZA"/>
        </w:rPr>
        <w:t>omrede m</w:t>
      </w:r>
      <w:r>
        <w:rPr>
          <w:bCs/>
          <w:noProof/>
          <w:sz w:val="21"/>
          <w:szCs w:val="21"/>
          <w:lang w:val="af-ZA"/>
        </w:rPr>
        <w:t xml:space="preserve">inder as 'n handjievol produsente dit bygewoon het - met meer CGA-personeel as produsente op die vergaderings. </w:t>
      </w:r>
      <w:r w:rsidR="004558A8">
        <w:rPr>
          <w:bCs/>
          <w:noProof/>
          <w:sz w:val="21"/>
          <w:szCs w:val="21"/>
          <w:lang w:val="af-ZA"/>
        </w:rPr>
        <w:t xml:space="preserve">Blitssnel het dinge in </w:t>
      </w:r>
      <w:r>
        <w:rPr>
          <w:bCs/>
          <w:noProof/>
          <w:sz w:val="21"/>
          <w:szCs w:val="21"/>
          <w:lang w:val="af-ZA"/>
        </w:rPr>
        <w:t xml:space="preserve">2020 </w:t>
      </w:r>
      <w:r w:rsidR="004558A8">
        <w:rPr>
          <w:bCs/>
          <w:noProof/>
          <w:sz w:val="21"/>
          <w:szCs w:val="21"/>
          <w:lang w:val="af-ZA"/>
        </w:rPr>
        <w:t xml:space="preserve">verander </w:t>
      </w:r>
      <w:r>
        <w:rPr>
          <w:bCs/>
          <w:noProof/>
          <w:sz w:val="21"/>
          <w:szCs w:val="21"/>
          <w:lang w:val="af-ZA"/>
        </w:rPr>
        <w:t>en hierdie streek is nou verantwoordelik vir 22% van Suid-Afrika se sagte sitrus uitvoere</w:t>
      </w:r>
      <w:r w:rsidR="004558A8">
        <w:rPr>
          <w:bCs/>
          <w:noProof/>
          <w:sz w:val="21"/>
          <w:szCs w:val="21"/>
          <w:lang w:val="af-ZA"/>
        </w:rPr>
        <w:t>. En met d</w:t>
      </w:r>
      <w:r>
        <w:rPr>
          <w:bCs/>
          <w:noProof/>
          <w:sz w:val="21"/>
          <w:szCs w:val="21"/>
          <w:lang w:val="af-ZA"/>
        </w:rPr>
        <w:t>ie Wes-Kaap-streek (Citrusdal en omgewing)</w:t>
      </w:r>
      <w:r w:rsidR="004558A8">
        <w:rPr>
          <w:bCs/>
          <w:noProof/>
          <w:sz w:val="21"/>
          <w:szCs w:val="21"/>
          <w:lang w:val="af-ZA"/>
        </w:rPr>
        <w:t xml:space="preserve"> op </w:t>
      </w:r>
      <w:r>
        <w:rPr>
          <w:bCs/>
          <w:noProof/>
          <w:sz w:val="21"/>
          <w:szCs w:val="21"/>
          <w:lang w:val="af-ZA"/>
        </w:rPr>
        <w:t>21%, is die Wes-Kaap provinsie nou verantwoordelik vir 43% van Suid-Afrika se sagte sitrus uitvoervolumes. Daar is ook aansienlike uitbreiding</w:t>
      </w:r>
      <w:r w:rsidR="00FA5DBB">
        <w:rPr>
          <w:bCs/>
          <w:noProof/>
          <w:sz w:val="21"/>
          <w:szCs w:val="21"/>
          <w:lang w:val="af-ZA"/>
        </w:rPr>
        <w:t>s</w:t>
      </w:r>
      <w:r>
        <w:rPr>
          <w:bCs/>
          <w:noProof/>
          <w:sz w:val="21"/>
          <w:szCs w:val="21"/>
          <w:lang w:val="af-ZA"/>
        </w:rPr>
        <w:t xml:space="preserve"> in Patensie, wat nou verantwoordelik is vir 13% van Suid-Afrika se sagte sitrusuitvoere, gevolg deur Sondagsrivier met 12% (die Oos-Kaap is verantwoordelik vir 25% van die totale Suid-Afrikaanse sagte sitrus uitvoere). Die nuwe CGA-streek, Burgersfort / Ohrigstad, is </w:t>
      </w:r>
      <w:r w:rsidR="004558A8">
        <w:rPr>
          <w:bCs/>
          <w:noProof/>
          <w:sz w:val="21"/>
          <w:szCs w:val="21"/>
          <w:lang w:val="af-ZA"/>
        </w:rPr>
        <w:t xml:space="preserve">gou voor in die mark </w:t>
      </w:r>
      <w:r>
        <w:rPr>
          <w:bCs/>
          <w:noProof/>
          <w:sz w:val="21"/>
          <w:szCs w:val="21"/>
          <w:lang w:val="af-ZA"/>
        </w:rPr>
        <w:t>met 11%, gevolg deur die naburige streek Senwes met 10%, en die Limpopo provinsie verteenwoordig 21% van die sagte sitrus uitvoere. Die Sitrusbemarkingsforum (CMF) het die Sagte Sitrus Vari</w:t>
      </w:r>
      <w:r>
        <w:rPr>
          <w:rFonts w:cs="Calibri"/>
          <w:bCs/>
          <w:noProof/>
          <w:sz w:val="21"/>
          <w:szCs w:val="21"/>
          <w:lang w:val="af-ZA"/>
        </w:rPr>
        <w:t>ë</w:t>
      </w:r>
      <w:r>
        <w:rPr>
          <w:bCs/>
          <w:noProof/>
          <w:sz w:val="21"/>
          <w:szCs w:val="21"/>
          <w:lang w:val="af-ZA"/>
        </w:rPr>
        <w:t>teitsfokusgroep  (VFG) se skatting van Maart 2020 van 23,3 miljoen kartonne aanvaar - 'n yslike toename van 27% op 2019 se 18,3 miljoen kartonne. Hierdie toename</w:t>
      </w:r>
      <w:r w:rsidR="00FA5DBB">
        <w:rPr>
          <w:bCs/>
          <w:noProof/>
          <w:sz w:val="21"/>
          <w:szCs w:val="21"/>
          <w:lang w:val="af-ZA"/>
        </w:rPr>
        <w:t xml:space="preserve"> was te wagte </w:t>
      </w:r>
      <w:r>
        <w:rPr>
          <w:bCs/>
          <w:noProof/>
          <w:sz w:val="21"/>
          <w:szCs w:val="21"/>
          <w:lang w:val="af-ZA"/>
        </w:rPr>
        <w:t>- gegewe die aanplantings die afgelope aantal jare.</w:t>
      </w:r>
    </w:p>
    <w:p w:rsidR="00234017" w:rsidRPr="00234017" w:rsidRDefault="00234017" w:rsidP="004558A8">
      <w:pPr>
        <w:spacing w:after="0" w:line="240" w:lineRule="auto"/>
        <w:jc w:val="both"/>
        <w:rPr>
          <w:bCs/>
          <w:noProof/>
          <w:sz w:val="21"/>
          <w:szCs w:val="21"/>
          <w:lang w:val="af-ZA"/>
        </w:rPr>
      </w:pPr>
      <w:r w:rsidRPr="00234017">
        <w:rPr>
          <w:bCs/>
          <w:noProof/>
          <w:sz w:val="21"/>
          <w:szCs w:val="21"/>
          <w:lang w:val="af-ZA"/>
        </w:rPr>
        <w:t xml:space="preserve">Na afloop van die seisoen kyk ons ​​terug op nog 'n uitstekende skatting deur die VFG's en CMF - die finale syfer van wat gepak is, </w:t>
      </w:r>
      <w:r w:rsidR="005C52A5">
        <w:rPr>
          <w:bCs/>
          <w:noProof/>
          <w:sz w:val="21"/>
          <w:szCs w:val="21"/>
          <w:lang w:val="af-ZA"/>
        </w:rPr>
        <w:t xml:space="preserve">is </w:t>
      </w:r>
      <w:r w:rsidRPr="00234017">
        <w:rPr>
          <w:bCs/>
          <w:noProof/>
          <w:sz w:val="21"/>
          <w:szCs w:val="21"/>
          <w:lang w:val="af-ZA"/>
        </w:rPr>
        <w:t xml:space="preserve">23,7 m kartonne - net 1,7% meer as die skatting. Skatting binne streke was egter nie so skouspelagtig nie; Sondagsrivier (-2,7%), Patensie (-3,5%) en Senwes (+ 3,5%) was onder die 5% afwyking wat as uitstekend beskou word; Boland was + 7,2%, wat as goed beskou word. Burgersfort / Ohrigstad kan vergewe word vir die </w:t>
      </w:r>
      <w:r w:rsidR="005C52A5">
        <w:rPr>
          <w:bCs/>
          <w:noProof/>
          <w:sz w:val="21"/>
          <w:szCs w:val="21"/>
          <w:lang w:val="af-ZA"/>
        </w:rPr>
        <w:t xml:space="preserve">afwyking </w:t>
      </w:r>
      <w:r w:rsidR="004558A8">
        <w:rPr>
          <w:bCs/>
          <w:noProof/>
          <w:sz w:val="21"/>
          <w:szCs w:val="21"/>
          <w:lang w:val="af-ZA"/>
        </w:rPr>
        <w:t xml:space="preserve">van -16,7% omdat hulle, </w:t>
      </w:r>
      <w:r w:rsidRPr="00234017">
        <w:rPr>
          <w:bCs/>
          <w:noProof/>
          <w:sz w:val="21"/>
          <w:szCs w:val="21"/>
          <w:lang w:val="af-ZA"/>
        </w:rPr>
        <w:t>hul eerste jaar as 'n aparte streek voltooi het, terwyl die Wes-Kaap die herstel vanaf die droogte onderskat het (+ 27,3%).</w:t>
      </w:r>
      <w:r>
        <w:rPr>
          <w:bCs/>
          <w:noProof/>
          <w:sz w:val="21"/>
          <w:szCs w:val="21"/>
          <w:lang w:val="af-ZA"/>
        </w:rPr>
        <w:t xml:space="preserve">  </w:t>
      </w:r>
      <w:r w:rsidRPr="00234017">
        <w:rPr>
          <w:bCs/>
          <w:noProof/>
          <w:sz w:val="21"/>
          <w:szCs w:val="21"/>
          <w:lang w:val="af-ZA"/>
        </w:rPr>
        <w:t xml:space="preserve">Die </w:t>
      </w:r>
      <w:r w:rsidR="005C52A5">
        <w:rPr>
          <w:bCs/>
          <w:noProof/>
          <w:sz w:val="21"/>
          <w:szCs w:val="21"/>
          <w:lang w:val="af-ZA"/>
        </w:rPr>
        <w:t xml:space="preserve">verskeping se </w:t>
      </w:r>
      <w:r w:rsidRPr="00234017">
        <w:rPr>
          <w:bCs/>
          <w:noProof/>
          <w:sz w:val="21"/>
          <w:szCs w:val="21"/>
          <w:lang w:val="af-ZA"/>
        </w:rPr>
        <w:t xml:space="preserve">verspreiding was soortgelyk </w:t>
      </w:r>
      <w:r w:rsidR="004558A8">
        <w:rPr>
          <w:bCs/>
          <w:noProof/>
          <w:sz w:val="21"/>
          <w:szCs w:val="21"/>
          <w:lang w:val="af-ZA"/>
        </w:rPr>
        <w:t xml:space="preserve">aan </w:t>
      </w:r>
      <w:r w:rsidRPr="00234017">
        <w:rPr>
          <w:bCs/>
          <w:noProof/>
          <w:sz w:val="21"/>
          <w:szCs w:val="21"/>
          <w:lang w:val="af-ZA"/>
        </w:rPr>
        <w:t>2019 - Europa (27%) en die VK (24%) het meer as die helfte van Suid-Afrika se sagte sitrus opgeneem. Noord-Amerika het 'n aansienlike toename in die invoer van Suid-Afrikaanse sagte sitrus getoon - van 10% in 2019 tot 13% in 2020 (van 1,8 miljoen tot 3,1 miljoen kartonne). Die Midde-Ooste het ook van 10% tot 11% (1,7 miljoen tot 2,6 miljoen kartonne) toegeneem. ‘n Afname in invoer</w:t>
      </w:r>
      <w:r w:rsidR="005C52A5">
        <w:rPr>
          <w:bCs/>
          <w:noProof/>
          <w:sz w:val="21"/>
          <w:szCs w:val="21"/>
          <w:lang w:val="af-ZA"/>
        </w:rPr>
        <w:t>e</w:t>
      </w:r>
      <w:r w:rsidRPr="00234017">
        <w:rPr>
          <w:bCs/>
          <w:noProof/>
          <w:sz w:val="21"/>
          <w:szCs w:val="21"/>
          <w:lang w:val="af-ZA"/>
        </w:rPr>
        <w:t xml:space="preserve"> van Suid-Afrikaanse sagte sitrus na Asië is ondervind - van 16% (2,8 miljoen kartonne) tot 13% (2,3 miljoen kartonne); en Rusland af vanaf  9% tot 8%.</w:t>
      </w:r>
    </w:p>
    <w:p w:rsidR="005C52A5" w:rsidRDefault="004558A8" w:rsidP="00FA5DBB">
      <w:pPr>
        <w:spacing w:after="0" w:line="240" w:lineRule="auto"/>
        <w:jc w:val="both"/>
        <w:rPr>
          <w:bCs/>
          <w:sz w:val="21"/>
          <w:szCs w:val="21"/>
          <w:lang w:val="af-ZA"/>
        </w:rPr>
      </w:pPr>
      <w:r>
        <w:rPr>
          <w:bCs/>
          <w:sz w:val="21"/>
          <w:szCs w:val="21"/>
          <w:lang w:val="af-ZA"/>
        </w:rPr>
        <w:t xml:space="preserve">Uit </w:t>
      </w:r>
      <w:r w:rsidR="005C52A5">
        <w:rPr>
          <w:bCs/>
          <w:sz w:val="21"/>
          <w:szCs w:val="21"/>
          <w:lang w:val="af-ZA"/>
        </w:rPr>
        <w:t xml:space="preserve">‘n suidelike halfrond se oogpunt, toon die syfers van die Southern Hemisphere Association of Fresh Fruit Exporters (SHAFFE) dat die uitvoere van sagte sitrus na die VSA die </w:t>
      </w:r>
      <w:r w:rsidR="00FA5DBB">
        <w:rPr>
          <w:bCs/>
          <w:sz w:val="21"/>
          <w:szCs w:val="21"/>
          <w:lang w:val="af-ZA"/>
        </w:rPr>
        <w:t xml:space="preserve">meeste </w:t>
      </w:r>
      <w:bookmarkStart w:id="0" w:name="_GoBack"/>
      <w:bookmarkEnd w:id="0"/>
      <w:r w:rsidR="005C52A5">
        <w:rPr>
          <w:bCs/>
          <w:sz w:val="21"/>
          <w:szCs w:val="21"/>
          <w:lang w:val="af-ZA"/>
        </w:rPr>
        <w:t>is (byna 320 000 ton vergeleke met 220 000 ton in 2019), gevolg deur die VK (van onder 100 000 tot meer as 120 000 ton) en Noord-Europa (van minder as 90 000 tot meer as 110 000 ton). Suid-Amerika oorheers die Amerikaanse mark; terwyl Suid-Afrika in die VK en Europa oorheers. John Edmonds (CGA Inligtingsbestuurder) het die onderstaande grafieke opgestel uit data wat aan SHAFFE verskaf is.</w:t>
      </w:r>
    </w:p>
    <w:p w:rsidR="00D84162" w:rsidRDefault="005B4E25" w:rsidP="00CA674D">
      <w:pPr>
        <w:spacing w:after="0"/>
        <w:rPr>
          <w:rFonts w:asciiTheme="minorHAnsi" w:eastAsiaTheme="minorHAnsi" w:hAnsiTheme="minorHAnsi" w:cstheme="minorHAnsi"/>
        </w:rPr>
      </w:pPr>
      <w:r>
        <w:rPr>
          <w:rFonts w:asciiTheme="minorHAnsi" w:eastAsiaTheme="minorHAnsi" w:hAnsiTheme="minorHAnsi" w:cstheme="minorHAnsi"/>
          <w:noProof/>
          <w:lang w:val="en-US"/>
        </w:rPr>
        <w:drawing>
          <wp:inline distT="0" distB="0" distL="0" distR="0" wp14:anchorId="137AA610">
            <wp:extent cx="2212383" cy="13195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1737" cy="1366888"/>
                    </a:xfrm>
                    <a:prstGeom prst="rect">
                      <a:avLst/>
                    </a:prstGeom>
                    <a:noFill/>
                  </pic:spPr>
                </pic:pic>
              </a:graphicData>
            </a:graphic>
          </wp:inline>
        </w:drawing>
      </w:r>
      <w:r>
        <w:rPr>
          <w:rFonts w:asciiTheme="minorHAnsi" w:eastAsiaTheme="minorHAnsi" w:hAnsiTheme="minorHAnsi" w:cstheme="minorHAnsi"/>
          <w:noProof/>
          <w:lang w:val="en-US"/>
        </w:rPr>
        <w:drawing>
          <wp:inline distT="0" distB="0" distL="0" distR="0" wp14:anchorId="668BEEF1">
            <wp:extent cx="2289875" cy="13419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3283" cy="1379063"/>
                    </a:xfrm>
                    <a:prstGeom prst="rect">
                      <a:avLst/>
                    </a:prstGeom>
                    <a:noFill/>
                  </pic:spPr>
                </pic:pic>
              </a:graphicData>
            </a:graphic>
          </wp:inline>
        </w:drawing>
      </w:r>
      <w:r>
        <w:rPr>
          <w:rFonts w:asciiTheme="minorHAnsi" w:eastAsiaTheme="minorHAnsi" w:hAnsiTheme="minorHAnsi" w:cstheme="minorHAnsi"/>
          <w:noProof/>
          <w:lang w:val="en-US"/>
        </w:rPr>
        <w:drawing>
          <wp:inline distT="0" distB="0" distL="0" distR="0" wp14:anchorId="62829772">
            <wp:extent cx="2092271" cy="1284694"/>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4560" cy="1341361"/>
                    </a:xfrm>
                    <a:prstGeom prst="rect">
                      <a:avLst/>
                    </a:prstGeom>
                    <a:noFill/>
                  </pic:spPr>
                </pic:pic>
              </a:graphicData>
            </a:graphic>
          </wp:inline>
        </w:drawing>
      </w:r>
    </w:p>
    <w:p w:rsidR="00220E33" w:rsidRPr="00220E33" w:rsidRDefault="00220E33" w:rsidP="00220E33">
      <w:pPr>
        <w:spacing w:after="0" w:line="240" w:lineRule="auto"/>
        <w:rPr>
          <w:rFonts w:asciiTheme="minorHAnsi" w:eastAsia="Times New Roman" w:hAnsiTheme="minorHAnsi" w:cstheme="minorHAnsi"/>
          <w:b/>
          <w:color w:val="2F5496" w:themeColor="accent5" w:themeShade="BF"/>
          <w:u w:val="single"/>
          <w:lang w:val="en-US"/>
        </w:rPr>
      </w:pPr>
      <w:r w:rsidRPr="00220E33">
        <w:rPr>
          <w:rFonts w:asciiTheme="minorHAnsi" w:eastAsia="Times New Roman" w:hAnsiTheme="minorHAnsi" w:cstheme="minorHAnsi"/>
          <w:b/>
          <w:color w:val="2F5496" w:themeColor="accent5" w:themeShade="BF"/>
          <w:u w:val="single"/>
          <w:lang w:val="en-US"/>
        </w:rPr>
        <w:t>NA - SEISOEN FITO ROADSHOW</w:t>
      </w:r>
    </w:p>
    <w:p w:rsidR="00220E33" w:rsidRPr="00220E33" w:rsidRDefault="004558A8" w:rsidP="004558A8">
      <w:pPr>
        <w:spacing w:after="0" w:line="240" w:lineRule="auto"/>
        <w:jc w:val="both"/>
        <w:rPr>
          <w:rFonts w:asciiTheme="minorHAnsi" w:eastAsia="Times New Roman" w:hAnsiTheme="minorHAnsi" w:cstheme="minorHAnsi"/>
          <w:bCs/>
          <w:noProof/>
          <w:color w:val="000000" w:themeColor="text1"/>
          <w:lang w:val="af-ZA"/>
        </w:rPr>
      </w:pPr>
      <w:r>
        <w:rPr>
          <w:rFonts w:asciiTheme="minorHAnsi" w:eastAsia="Times New Roman" w:hAnsiTheme="minorHAnsi" w:cstheme="minorHAnsi"/>
          <w:bCs/>
          <w:noProof/>
          <w:color w:val="000000" w:themeColor="text1"/>
          <w:lang w:val="af-ZA"/>
        </w:rPr>
        <w:t>Sitrus</w:t>
      </w:r>
      <w:r w:rsidR="00220E33" w:rsidRPr="00220E33">
        <w:rPr>
          <w:rFonts w:asciiTheme="minorHAnsi" w:eastAsia="Times New Roman" w:hAnsiTheme="minorHAnsi" w:cstheme="minorHAnsi"/>
          <w:bCs/>
          <w:noProof/>
          <w:color w:val="000000" w:themeColor="text1"/>
          <w:lang w:val="af-ZA"/>
        </w:rPr>
        <w:t xml:space="preserve">produsente wat na China, die EU, Iran, Japan, die Republiek van Korea, die Filippyne, Thailand, die VSA en Viëtnam markte uitvoer, word uitgenooi om aan die Departement van Landbou, Grondhervorming en Landelike Ontwikkeling (DALRRD), die Raad vir die Uitvoerbeheer van Bederfbare Produkte ( PPECB) en Citrus Growers’ Association (CGA) se na-seisoen roadshows </w:t>
      </w:r>
      <w:r w:rsidR="00220E33">
        <w:rPr>
          <w:rFonts w:asciiTheme="minorHAnsi" w:eastAsia="Times New Roman" w:hAnsiTheme="minorHAnsi" w:cstheme="minorHAnsi"/>
          <w:bCs/>
          <w:noProof/>
          <w:color w:val="000000" w:themeColor="text1"/>
          <w:lang w:val="af-ZA"/>
        </w:rPr>
        <w:t>deel te neem</w:t>
      </w:r>
      <w:r>
        <w:rPr>
          <w:rFonts w:asciiTheme="minorHAnsi" w:eastAsia="Times New Roman" w:hAnsiTheme="minorHAnsi" w:cstheme="minorHAnsi"/>
          <w:bCs/>
          <w:noProof/>
          <w:color w:val="000000" w:themeColor="text1"/>
          <w:lang w:val="af-ZA"/>
        </w:rPr>
        <w:t xml:space="preserve">.  Dit vind plaas op: </w:t>
      </w:r>
      <w:r w:rsidR="00220E33" w:rsidRPr="00220E33">
        <w:rPr>
          <w:rFonts w:asciiTheme="minorHAnsi" w:eastAsia="Times New Roman" w:hAnsiTheme="minorHAnsi" w:cstheme="minorHAnsi"/>
          <w:bCs/>
          <w:noProof/>
          <w:color w:val="000000" w:themeColor="text1"/>
          <w:lang w:val="af-ZA"/>
        </w:rPr>
        <w:t>23/11 Nelspruit Mbombela Munisipale Saal 09h00; 24/11 Hoedspruit Blue Mountain Restaurant 14h00; 25/11 Tzaneen Country Lodge 09h00; 26/11 Musina Munisipale Skougronde Landbousaal 09:00; 27/11 Marble Hall / Groblersdal Die Raasblaar 09h00; 30/11 Stellenbosch LNR Olive Grove 10h00; 2/12 Nkwaleni Saal 10h00 plus {Virtuele vergadering 1/12 - skakel sal verskaf word}: kontak RejoiceM@Dalrrd.gov.za vir meer inligting.</w:t>
      </w:r>
    </w:p>
    <w:p w:rsidR="00220E33" w:rsidRPr="00220E33" w:rsidRDefault="00220E33" w:rsidP="00220E33">
      <w:pPr>
        <w:spacing w:line="240" w:lineRule="auto"/>
        <w:rPr>
          <w:rFonts w:asciiTheme="minorHAnsi" w:eastAsiaTheme="minorHAnsi" w:hAnsiTheme="minorHAnsi" w:cstheme="minorBidi"/>
          <w:bCs/>
          <w:color w:val="000000" w:themeColor="text1"/>
          <w:sz w:val="20"/>
          <w:szCs w:val="20"/>
        </w:rPr>
      </w:pPr>
    </w:p>
    <w:p w:rsidR="005C52A5" w:rsidRDefault="005C52A5" w:rsidP="00220E33">
      <w:pPr>
        <w:spacing w:after="0" w:line="240" w:lineRule="auto"/>
        <w:rPr>
          <w:rFonts w:asciiTheme="minorHAnsi" w:eastAsiaTheme="minorHAnsi" w:hAnsiTheme="minorHAnsi" w:cstheme="minorHAnsi"/>
          <w:sz w:val="20"/>
          <w:szCs w:val="20"/>
        </w:rPr>
      </w:pPr>
    </w:p>
    <w:p w:rsidR="00220E33" w:rsidRPr="005C52A5" w:rsidRDefault="005C52A5" w:rsidP="005C52A5">
      <w:pPr>
        <w:tabs>
          <w:tab w:val="left" w:pos="4530"/>
        </w:tabs>
        <w:rPr>
          <w:rFonts w:asciiTheme="minorHAnsi" w:eastAsiaTheme="minorHAnsi" w:hAnsiTheme="minorHAnsi" w:cstheme="minorHAnsi"/>
          <w:sz w:val="20"/>
          <w:szCs w:val="20"/>
        </w:rPr>
      </w:pPr>
      <w:r>
        <w:rPr>
          <w:rFonts w:asciiTheme="minorHAnsi" w:eastAsiaTheme="minorHAnsi" w:hAnsiTheme="minorHAnsi" w:cstheme="minorHAnsi"/>
          <w:sz w:val="20"/>
          <w:szCs w:val="20"/>
        </w:rPr>
        <w:tab/>
      </w:r>
    </w:p>
    <w:sectPr w:rsidR="00220E33" w:rsidRPr="005C52A5" w:rsidSect="005859D8">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4B3" w:rsidRDefault="008E04B3" w:rsidP="00595E08">
      <w:pPr>
        <w:spacing w:after="0" w:line="240" w:lineRule="auto"/>
      </w:pPr>
      <w:r>
        <w:separator/>
      </w:r>
    </w:p>
  </w:endnote>
  <w:endnote w:type="continuationSeparator" w:id="0">
    <w:p w:rsidR="008E04B3" w:rsidRDefault="008E04B3"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2A5" w:rsidRPr="00E94776" w:rsidRDefault="005C52A5" w:rsidP="005C52A5">
    <w:pPr>
      <w:tabs>
        <w:tab w:val="center" w:pos="4513"/>
        <w:tab w:val="right" w:pos="9026"/>
      </w:tabs>
      <w:spacing w:after="0" w:line="240" w:lineRule="auto"/>
      <w:jc w:val="center"/>
    </w:pPr>
    <w:r w:rsidRPr="00E94776">
      <w:rPr>
        <w:rFonts w:asciiTheme="minorBidi" w:hAnsiTheme="minorBidi" w:cstheme="minorBidi"/>
        <w:b/>
        <w:bCs/>
        <w:color w:val="FF0066"/>
        <w:sz w:val="16"/>
        <w:szCs w:val="16"/>
      </w:rPr>
      <w:t>CGA GROEP MAATSKAPPYE (CRI, RIVIER BIOSCIENCE, XSIT, CGA CULTIVAR COMPANY,</w:t>
    </w:r>
    <w:r w:rsidRPr="00E94776">
      <w:rPr>
        <w:rFonts w:asciiTheme="minorBidi" w:hAnsiTheme="minorBidi" w:cstheme="minorBidi"/>
        <w:b/>
        <w:color w:val="FF0066"/>
        <w:sz w:val="16"/>
        <w:szCs w:val="16"/>
      </w:rPr>
      <w:t xml:space="preserve"> CGA GROWER DEVELOPMENT COMPANY &amp; CITRUS ACADEMY</w:t>
    </w:r>
    <w:r w:rsidRPr="00E94776">
      <w:rPr>
        <w:rFonts w:asciiTheme="minorBidi" w:hAnsiTheme="minorBidi" w:cstheme="minorBidi"/>
        <w:b/>
        <w:bCs/>
        <w:color w:val="FF0066"/>
        <w:sz w:val="16"/>
        <w:szCs w:val="16"/>
      </w:rPr>
      <w:t>) WORD DEUR SUIDER-AFRIKA SE SITRUSPRODUSENTE BEFONDS</w:t>
    </w:r>
  </w:p>
  <w:p w:rsidR="005C52A5" w:rsidRPr="00851DD1" w:rsidRDefault="005C52A5" w:rsidP="005C52A5">
    <w:pPr>
      <w:pStyle w:val="PlainText"/>
      <w:jc w:val="center"/>
      <w:rPr>
        <w:b/>
        <w:color w:val="C00000"/>
      </w:rPr>
    </w:pPr>
  </w:p>
  <w:p w:rsidR="00595E08" w:rsidRPr="00851DD1" w:rsidRDefault="00595E08" w:rsidP="00851DD1">
    <w:pPr>
      <w:pStyle w:val="PlainText"/>
      <w:jc w:val="center"/>
      <w:rPr>
        <w:b/>
        <w:color w:val="C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4B3" w:rsidRDefault="008E04B3" w:rsidP="00595E08">
      <w:pPr>
        <w:spacing w:after="0" w:line="240" w:lineRule="auto"/>
      </w:pPr>
      <w:r>
        <w:separator/>
      </w:r>
    </w:p>
  </w:footnote>
  <w:footnote w:type="continuationSeparator" w:id="0">
    <w:p w:rsidR="008E04B3" w:rsidRDefault="008E04B3" w:rsidP="0059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C2309"/>
    <w:multiLevelType w:val="hybridMultilevel"/>
    <w:tmpl w:val="8D72F01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D604C0C"/>
    <w:multiLevelType w:val="hybridMultilevel"/>
    <w:tmpl w:val="787C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09F334F"/>
    <w:multiLevelType w:val="hybridMultilevel"/>
    <w:tmpl w:val="402C63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8E31F5B"/>
    <w:multiLevelType w:val="hybridMultilevel"/>
    <w:tmpl w:val="561AB9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7BBE098C"/>
    <w:multiLevelType w:val="hybridMultilevel"/>
    <w:tmpl w:val="CD969E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7"/>
  </w:num>
  <w:num w:numId="5">
    <w:abstractNumId w:val="3"/>
  </w:num>
  <w:num w:numId="6">
    <w:abstractNumId w:val="10"/>
  </w:num>
  <w:num w:numId="7">
    <w:abstractNumId w:val="1"/>
  </w:num>
  <w:num w:numId="8">
    <w:abstractNumId w:val="8"/>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106CE"/>
    <w:rsid w:val="0001170F"/>
    <w:rsid w:val="00012ACE"/>
    <w:rsid w:val="000160D8"/>
    <w:rsid w:val="00016153"/>
    <w:rsid w:val="00016BA6"/>
    <w:rsid w:val="00016FBA"/>
    <w:rsid w:val="00031759"/>
    <w:rsid w:val="00031C21"/>
    <w:rsid w:val="00040706"/>
    <w:rsid w:val="000449BC"/>
    <w:rsid w:val="00045FE2"/>
    <w:rsid w:val="00047EA1"/>
    <w:rsid w:val="000503D8"/>
    <w:rsid w:val="00051AA5"/>
    <w:rsid w:val="0006218B"/>
    <w:rsid w:val="0006594C"/>
    <w:rsid w:val="00070D40"/>
    <w:rsid w:val="00070E9C"/>
    <w:rsid w:val="00071AF5"/>
    <w:rsid w:val="00073E53"/>
    <w:rsid w:val="0008251D"/>
    <w:rsid w:val="00082EDD"/>
    <w:rsid w:val="0008376F"/>
    <w:rsid w:val="000942E4"/>
    <w:rsid w:val="000972D3"/>
    <w:rsid w:val="00097B03"/>
    <w:rsid w:val="000A258A"/>
    <w:rsid w:val="000A2A31"/>
    <w:rsid w:val="000A2F5C"/>
    <w:rsid w:val="000A39E7"/>
    <w:rsid w:val="000A4F76"/>
    <w:rsid w:val="000A53FE"/>
    <w:rsid w:val="000B1C65"/>
    <w:rsid w:val="000B24CA"/>
    <w:rsid w:val="000C2719"/>
    <w:rsid w:val="000C4E72"/>
    <w:rsid w:val="000D074C"/>
    <w:rsid w:val="000D1876"/>
    <w:rsid w:val="000D2F64"/>
    <w:rsid w:val="000D5C49"/>
    <w:rsid w:val="000D5E33"/>
    <w:rsid w:val="000D629E"/>
    <w:rsid w:val="000D7425"/>
    <w:rsid w:val="000E00B2"/>
    <w:rsid w:val="000E1A23"/>
    <w:rsid w:val="000E541C"/>
    <w:rsid w:val="000F059E"/>
    <w:rsid w:val="000F1D96"/>
    <w:rsid w:val="000F2798"/>
    <w:rsid w:val="000F28FF"/>
    <w:rsid w:val="000F5B14"/>
    <w:rsid w:val="00104BEC"/>
    <w:rsid w:val="0011068F"/>
    <w:rsid w:val="00110F70"/>
    <w:rsid w:val="001218D8"/>
    <w:rsid w:val="00122FC7"/>
    <w:rsid w:val="00124699"/>
    <w:rsid w:val="001252F0"/>
    <w:rsid w:val="001352B6"/>
    <w:rsid w:val="00136127"/>
    <w:rsid w:val="0013624A"/>
    <w:rsid w:val="0013711F"/>
    <w:rsid w:val="00142E5B"/>
    <w:rsid w:val="00147527"/>
    <w:rsid w:val="001477BA"/>
    <w:rsid w:val="00150DD3"/>
    <w:rsid w:val="0015485D"/>
    <w:rsid w:val="00154AC2"/>
    <w:rsid w:val="00156B04"/>
    <w:rsid w:val="00167A47"/>
    <w:rsid w:val="001719E6"/>
    <w:rsid w:val="00174465"/>
    <w:rsid w:val="00175573"/>
    <w:rsid w:val="00175734"/>
    <w:rsid w:val="001757E7"/>
    <w:rsid w:val="00177BFC"/>
    <w:rsid w:val="0018043B"/>
    <w:rsid w:val="00180D03"/>
    <w:rsid w:val="00181B2D"/>
    <w:rsid w:val="00182FCE"/>
    <w:rsid w:val="00183186"/>
    <w:rsid w:val="00183BBB"/>
    <w:rsid w:val="00185357"/>
    <w:rsid w:val="00190165"/>
    <w:rsid w:val="00190EE1"/>
    <w:rsid w:val="001A037D"/>
    <w:rsid w:val="001A1CFD"/>
    <w:rsid w:val="001A29BD"/>
    <w:rsid w:val="001A5BD2"/>
    <w:rsid w:val="001B1783"/>
    <w:rsid w:val="001B203D"/>
    <w:rsid w:val="001B3B4C"/>
    <w:rsid w:val="001C679B"/>
    <w:rsid w:val="001D0E09"/>
    <w:rsid w:val="001D36FE"/>
    <w:rsid w:val="001D573C"/>
    <w:rsid w:val="001D69A2"/>
    <w:rsid w:val="001E28A4"/>
    <w:rsid w:val="001E6943"/>
    <w:rsid w:val="001F3A93"/>
    <w:rsid w:val="001F5C69"/>
    <w:rsid w:val="0020144B"/>
    <w:rsid w:val="00205049"/>
    <w:rsid w:val="00211CCD"/>
    <w:rsid w:val="002139DB"/>
    <w:rsid w:val="00216CC1"/>
    <w:rsid w:val="002176D6"/>
    <w:rsid w:val="00220E33"/>
    <w:rsid w:val="00222232"/>
    <w:rsid w:val="00225418"/>
    <w:rsid w:val="00230CA5"/>
    <w:rsid w:val="00234017"/>
    <w:rsid w:val="002341C4"/>
    <w:rsid w:val="0023735C"/>
    <w:rsid w:val="00240EE6"/>
    <w:rsid w:val="00244DA4"/>
    <w:rsid w:val="002512C0"/>
    <w:rsid w:val="002625D3"/>
    <w:rsid w:val="00267052"/>
    <w:rsid w:val="0027201C"/>
    <w:rsid w:val="00273461"/>
    <w:rsid w:val="00280379"/>
    <w:rsid w:val="00280B32"/>
    <w:rsid w:val="00282E86"/>
    <w:rsid w:val="00285BFD"/>
    <w:rsid w:val="00290471"/>
    <w:rsid w:val="00297526"/>
    <w:rsid w:val="002A149E"/>
    <w:rsid w:val="002A3E51"/>
    <w:rsid w:val="002A597D"/>
    <w:rsid w:val="002A5A13"/>
    <w:rsid w:val="002A605C"/>
    <w:rsid w:val="002A6806"/>
    <w:rsid w:val="002B1038"/>
    <w:rsid w:val="002B3545"/>
    <w:rsid w:val="002C14DD"/>
    <w:rsid w:val="002C18E4"/>
    <w:rsid w:val="002C32EC"/>
    <w:rsid w:val="002C4D3A"/>
    <w:rsid w:val="002C616B"/>
    <w:rsid w:val="002C65CD"/>
    <w:rsid w:val="002C6BA6"/>
    <w:rsid w:val="002C7C25"/>
    <w:rsid w:val="002D122B"/>
    <w:rsid w:val="002D15EC"/>
    <w:rsid w:val="002D17EB"/>
    <w:rsid w:val="002D7406"/>
    <w:rsid w:val="002E1866"/>
    <w:rsid w:val="002F01BD"/>
    <w:rsid w:val="002F0208"/>
    <w:rsid w:val="002F11FF"/>
    <w:rsid w:val="002F2F8A"/>
    <w:rsid w:val="002F4C60"/>
    <w:rsid w:val="002F579D"/>
    <w:rsid w:val="002F5CD3"/>
    <w:rsid w:val="0030169A"/>
    <w:rsid w:val="00313CB1"/>
    <w:rsid w:val="00325D4E"/>
    <w:rsid w:val="00327DD9"/>
    <w:rsid w:val="00337B83"/>
    <w:rsid w:val="003419E0"/>
    <w:rsid w:val="003474D9"/>
    <w:rsid w:val="00351424"/>
    <w:rsid w:val="003529BC"/>
    <w:rsid w:val="00352FAF"/>
    <w:rsid w:val="00361403"/>
    <w:rsid w:val="003624E4"/>
    <w:rsid w:val="00365139"/>
    <w:rsid w:val="00370634"/>
    <w:rsid w:val="00370DCB"/>
    <w:rsid w:val="00376FDD"/>
    <w:rsid w:val="00390C3E"/>
    <w:rsid w:val="00391BCA"/>
    <w:rsid w:val="003959C7"/>
    <w:rsid w:val="003A750B"/>
    <w:rsid w:val="003B09E4"/>
    <w:rsid w:val="003B2EC4"/>
    <w:rsid w:val="003B3CE2"/>
    <w:rsid w:val="003B7DEC"/>
    <w:rsid w:val="003C0D53"/>
    <w:rsid w:val="003C27D4"/>
    <w:rsid w:val="003D09FC"/>
    <w:rsid w:val="003D193B"/>
    <w:rsid w:val="003D47B0"/>
    <w:rsid w:val="003D70AB"/>
    <w:rsid w:val="003E0915"/>
    <w:rsid w:val="003E1587"/>
    <w:rsid w:val="003E1D24"/>
    <w:rsid w:val="003E25CA"/>
    <w:rsid w:val="003E2F05"/>
    <w:rsid w:val="003E72E3"/>
    <w:rsid w:val="003F042E"/>
    <w:rsid w:val="003F0C6F"/>
    <w:rsid w:val="003F192F"/>
    <w:rsid w:val="003F2574"/>
    <w:rsid w:val="003F5F69"/>
    <w:rsid w:val="003F6E31"/>
    <w:rsid w:val="003F7804"/>
    <w:rsid w:val="00401B80"/>
    <w:rsid w:val="0040214A"/>
    <w:rsid w:val="00402546"/>
    <w:rsid w:val="004046F2"/>
    <w:rsid w:val="0040634F"/>
    <w:rsid w:val="004101A7"/>
    <w:rsid w:val="00411C81"/>
    <w:rsid w:val="00417E8D"/>
    <w:rsid w:val="00426110"/>
    <w:rsid w:val="00430E5F"/>
    <w:rsid w:val="0043300C"/>
    <w:rsid w:val="00444A65"/>
    <w:rsid w:val="00445B61"/>
    <w:rsid w:val="00447B40"/>
    <w:rsid w:val="00452062"/>
    <w:rsid w:val="004558A8"/>
    <w:rsid w:val="00455927"/>
    <w:rsid w:val="004575BC"/>
    <w:rsid w:val="0045782F"/>
    <w:rsid w:val="00461022"/>
    <w:rsid w:val="004645E1"/>
    <w:rsid w:val="004711F0"/>
    <w:rsid w:val="00472D07"/>
    <w:rsid w:val="00473BDF"/>
    <w:rsid w:val="004751C5"/>
    <w:rsid w:val="004911D6"/>
    <w:rsid w:val="00495189"/>
    <w:rsid w:val="00496A4F"/>
    <w:rsid w:val="004978DF"/>
    <w:rsid w:val="004A0BC7"/>
    <w:rsid w:val="004A1073"/>
    <w:rsid w:val="004A2CAD"/>
    <w:rsid w:val="004A371F"/>
    <w:rsid w:val="004A6F27"/>
    <w:rsid w:val="004B10C0"/>
    <w:rsid w:val="004B158E"/>
    <w:rsid w:val="004B20D5"/>
    <w:rsid w:val="004B4CC2"/>
    <w:rsid w:val="004C29DE"/>
    <w:rsid w:val="004C529E"/>
    <w:rsid w:val="004C73F2"/>
    <w:rsid w:val="004D3ECA"/>
    <w:rsid w:val="004E0F63"/>
    <w:rsid w:val="004E3361"/>
    <w:rsid w:val="004E5814"/>
    <w:rsid w:val="004E60FC"/>
    <w:rsid w:val="004F5F57"/>
    <w:rsid w:val="00500834"/>
    <w:rsid w:val="00502EEB"/>
    <w:rsid w:val="0050561C"/>
    <w:rsid w:val="00505C06"/>
    <w:rsid w:val="00526601"/>
    <w:rsid w:val="00527036"/>
    <w:rsid w:val="005330E2"/>
    <w:rsid w:val="005350A0"/>
    <w:rsid w:val="005359EC"/>
    <w:rsid w:val="005369A5"/>
    <w:rsid w:val="00536B64"/>
    <w:rsid w:val="00540A3E"/>
    <w:rsid w:val="00541957"/>
    <w:rsid w:val="00541EB1"/>
    <w:rsid w:val="00542864"/>
    <w:rsid w:val="00546152"/>
    <w:rsid w:val="00547C6C"/>
    <w:rsid w:val="0055135A"/>
    <w:rsid w:val="00552991"/>
    <w:rsid w:val="00554C86"/>
    <w:rsid w:val="00562B1F"/>
    <w:rsid w:val="00566C56"/>
    <w:rsid w:val="00571F19"/>
    <w:rsid w:val="00572AA0"/>
    <w:rsid w:val="005805F6"/>
    <w:rsid w:val="005822CF"/>
    <w:rsid w:val="005859D8"/>
    <w:rsid w:val="0058684F"/>
    <w:rsid w:val="00592199"/>
    <w:rsid w:val="005948CD"/>
    <w:rsid w:val="00595E08"/>
    <w:rsid w:val="005A611B"/>
    <w:rsid w:val="005B1114"/>
    <w:rsid w:val="005B21B9"/>
    <w:rsid w:val="005B3A73"/>
    <w:rsid w:val="005B4081"/>
    <w:rsid w:val="005B4E25"/>
    <w:rsid w:val="005B6970"/>
    <w:rsid w:val="005B78D0"/>
    <w:rsid w:val="005B7B5D"/>
    <w:rsid w:val="005B7B9E"/>
    <w:rsid w:val="005C0538"/>
    <w:rsid w:val="005C4045"/>
    <w:rsid w:val="005C4969"/>
    <w:rsid w:val="005C4C68"/>
    <w:rsid w:val="005C52A5"/>
    <w:rsid w:val="005C58B7"/>
    <w:rsid w:val="005D2FE9"/>
    <w:rsid w:val="005E05EF"/>
    <w:rsid w:val="005E2230"/>
    <w:rsid w:val="005E29B8"/>
    <w:rsid w:val="005E32B4"/>
    <w:rsid w:val="005E5813"/>
    <w:rsid w:val="005E62DC"/>
    <w:rsid w:val="005F2747"/>
    <w:rsid w:val="005F2989"/>
    <w:rsid w:val="005F4137"/>
    <w:rsid w:val="005F4E1C"/>
    <w:rsid w:val="005F4F5C"/>
    <w:rsid w:val="00600B79"/>
    <w:rsid w:val="00601C02"/>
    <w:rsid w:val="006042E1"/>
    <w:rsid w:val="006054BC"/>
    <w:rsid w:val="0060714A"/>
    <w:rsid w:val="00611C22"/>
    <w:rsid w:val="00612231"/>
    <w:rsid w:val="00612E88"/>
    <w:rsid w:val="00613228"/>
    <w:rsid w:val="00621064"/>
    <w:rsid w:val="0062321C"/>
    <w:rsid w:val="006254FA"/>
    <w:rsid w:val="006302CB"/>
    <w:rsid w:val="00633805"/>
    <w:rsid w:val="00633A15"/>
    <w:rsid w:val="0063644A"/>
    <w:rsid w:val="006412FF"/>
    <w:rsid w:val="00641661"/>
    <w:rsid w:val="00642D16"/>
    <w:rsid w:val="006431C7"/>
    <w:rsid w:val="0064682B"/>
    <w:rsid w:val="0065465A"/>
    <w:rsid w:val="00663769"/>
    <w:rsid w:val="00664C26"/>
    <w:rsid w:val="00664D15"/>
    <w:rsid w:val="006670FE"/>
    <w:rsid w:val="00670FBB"/>
    <w:rsid w:val="0067189B"/>
    <w:rsid w:val="00680744"/>
    <w:rsid w:val="00682F6C"/>
    <w:rsid w:val="006832EE"/>
    <w:rsid w:val="006852F9"/>
    <w:rsid w:val="00687B74"/>
    <w:rsid w:val="00690E5D"/>
    <w:rsid w:val="00691BB4"/>
    <w:rsid w:val="00692572"/>
    <w:rsid w:val="0069320C"/>
    <w:rsid w:val="0069350E"/>
    <w:rsid w:val="00693FA4"/>
    <w:rsid w:val="00695012"/>
    <w:rsid w:val="006A0B6E"/>
    <w:rsid w:val="006A2EE7"/>
    <w:rsid w:val="006A46A9"/>
    <w:rsid w:val="006A5DD3"/>
    <w:rsid w:val="006A72A3"/>
    <w:rsid w:val="006B1214"/>
    <w:rsid w:val="006B4A84"/>
    <w:rsid w:val="006B5033"/>
    <w:rsid w:val="006C19A8"/>
    <w:rsid w:val="006C59A8"/>
    <w:rsid w:val="006C7166"/>
    <w:rsid w:val="006D1ED3"/>
    <w:rsid w:val="006E0A15"/>
    <w:rsid w:val="006E394D"/>
    <w:rsid w:val="006E5AB0"/>
    <w:rsid w:val="006E7440"/>
    <w:rsid w:val="006F0BE9"/>
    <w:rsid w:val="006F1D55"/>
    <w:rsid w:val="006F43EB"/>
    <w:rsid w:val="0070490E"/>
    <w:rsid w:val="00705032"/>
    <w:rsid w:val="00705569"/>
    <w:rsid w:val="007117F8"/>
    <w:rsid w:val="00715677"/>
    <w:rsid w:val="0072069C"/>
    <w:rsid w:val="007264AE"/>
    <w:rsid w:val="007306EF"/>
    <w:rsid w:val="00731DAB"/>
    <w:rsid w:val="00731F8B"/>
    <w:rsid w:val="00732CB3"/>
    <w:rsid w:val="007443C4"/>
    <w:rsid w:val="00745C5E"/>
    <w:rsid w:val="00747DB9"/>
    <w:rsid w:val="00750B67"/>
    <w:rsid w:val="00756469"/>
    <w:rsid w:val="00756592"/>
    <w:rsid w:val="00756C64"/>
    <w:rsid w:val="00757321"/>
    <w:rsid w:val="00761318"/>
    <w:rsid w:val="00762126"/>
    <w:rsid w:val="00762C4F"/>
    <w:rsid w:val="007666C5"/>
    <w:rsid w:val="00771B83"/>
    <w:rsid w:val="007830CC"/>
    <w:rsid w:val="00792723"/>
    <w:rsid w:val="0079427C"/>
    <w:rsid w:val="007958FA"/>
    <w:rsid w:val="00795921"/>
    <w:rsid w:val="007975B9"/>
    <w:rsid w:val="007A07FA"/>
    <w:rsid w:val="007A1F71"/>
    <w:rsid w:val="007A36CA"/>
    <w:rsid w:val="007A4C30"/>
    <w:rsid w:val="007A5391"/>
    <w:rsid w:val="007A6F34"/>
    <w:rsid w:val="007D4D85"/>
    <w:rsid w:val="007D4E14"/>
    <w:rsid w:val="007D65AD"/>
    <w:rsid w:val="007E2048"/>
    <w:rsid w:val="007E360C"/>
    <w:rsid w:val="007E6B47"/>
    <w:rsid w:val="007E75E8"/>
    <w:rsid w:val="007F2B55"/>
    <w:rsid w:val="00805311"/>
    <w:rsid w:val="0080658C"/>
    <w:rsid w:val="00812078"/>
    <w:rsid w:val="008127FB"/>
    <w:rsid w:val="0081352C"/>
    <w:rsid w:val="00823F18"/>
    <w:rsid w:val="00830C8C"/>
    <w:rsid w:val="00834702"/>
    <w:rsid w:val="00836320"/>
    <w:rsid w:val="00841AF6"/>
    <w:rsid w:val="008421EA"/>
    <w:rsid w:val="00843CDE"/>
    <w:rsid w:val="008441E2"/>
    <w:rsid w:val="00850636"/>
    <w:rsid w:val="0085133F"/>
    <w:rsid w:val="00851DD1"/>
    <w:rsid w:val="00852AAD"/>
    <w:rsid w:val="00853DBC"/>
    <w:rsid w:val="0085492C"/>
    <w:rsid w:val="0085620B"/>
    <w:rsid w:val="00861130"/>
    <w:rsid w:val="0086232D"/>
    <w:rsid w:val="00863D02"/>
    <w:rsid w:val="008662D2"/>
    <w:rsid w:val="0087221E"/>
    <w:rsid w:val="00872694"/>
    <w:rsid w:val="00874807"/>
    <w:rsid w:val="008755FB"/>
    <w:rsid w:val="008756F8"/>
    <w:rsid w:val="00893C68"/>
    <w:rsid w:val="00895CBF"/>
    <w:rsid w:val="008A0590"/>
    <w:rsid w:val="008A0D72"/>
    <w:rsid w:val="008A2357"/>
    <w:rsid w:val="008A23F8"/>
    <w:rsid w:val="008A2AF7"/>
    <w:rsid w:val="008A2BE9"/>
    <w:rsid w:val="008A3110"/>
    <w:rsid w:val="008B1479"/>
    <w:rsid w:val="008B21BA"/>
    <w:rsid w:val="008B4C03"/>
    <w:rsid w:val="008B5FDB"/>
    <w:rsid w:val="008B7F6E"/>
    <w:rsid w:val="008C0D16"/>
    <w:rsid w:val="008D0B9E"/>
    <w:rsid w:val="008D36B4"/>
    <w:rsid w:val="008E04B3"/>
    <w:rsid w:val="008E0644"/>
    <w:rsid w:val="008E0A53"/>
    <w:rsid w:val="008E1FC8"/>
    <w:rsid w:val="008F2289"/>
    <w:rsid w:val="009048F1"/>
    <w:rsid w:val="00906D5D"/>
    <w:rsid w:val="00912266"/>
    <w:rsid w:val="009206C6"/>
    <w:rsid w:val="0092158A"/>
    <w:rsid w:val="009259C2"/>
    <w:rsid w:val="00925FEC"/>
    <w:rsid w:val="009271EB"/>
    <w:rsid w:val="009302F2"/>
    <w:rsid w:val="00930848"/>
    <w:rsid w:val="00934F77"/>
    <w:rsid w:val="00940202"/>
    <w:rsid w:val="00945E51"/>
    <w:rsid w:val="009461C2"/>
    <w:rsid w:val="00947800"/>
    <w:rsid w:val="00953EE0"/>
    <w:rsid w:val="00954793"/>
    <w:rsid w:val="00954DBD"/>
    <w:rsid w:val="009557F7"/>
    <w:rsid w:val="00955884"/>
    <w:rsid w:val="00955987"/>
    <w:rsid w:val="009564DB"/>
    <w:rsid w:val="009675C3"/>
    <w:rsid w:val="00971B7F"/>
    <w:rsid w:val="00972EA0"/>
    <w:rsid w:val="0097764C"/>
    <w:rsid w:val="00980BB5"/>
    <w:rsid w:val="0098251A"/>
    <w:rsid w:val="00984222"/>
    <w:rsid w:val="00984EF8"/>
    <w:rsid w:val="00986A35"/>
    <w:rsid w:val="00986E91"/>
    <w:rsid w:val="00992221"/>
    <w:rsid w:val="009A1B72"/>
    <w:rsid w:val="009A52FE"/>
    <w:rsid w:val="009A5374"/>
    <w:rsid w:val="009B1746"/>
    <w:rsid w:val="009B4B8F"/>
    <w:rsid w:val="009C0212"/>
    <w:rsid w:val="009D0040"/>
    <w:rsid w:val="009D4F42"/>
    <w:rsid w:val="009D709A"/>
    <w:rsid w:val="009D7FAF"/>
    <w:rsid w:val="009E6047"/>
    <w:rsid w:val="009F0F82"/>
    <w:rsid w:val="009F255D"/>
    <w:rsid w:val="009F2D0F"/>
    <w:rsid w:val="009F527E"/>
    <w:rsid w:val="009F647B"/>
    <w:rsid w:val="00A03E2F"/>
    <w:rsid w:val="00A066BE"/>
    <w:rsid w:val="00A118E0"/>
    <w:rsid w:val="00A127E5"/>
    <w:rsid w:val="00A20F03"/>
    <w:rsid w:val="00A21A7A"/>
    <w:rsid w:val="00A24A2F"/>
    <w:rsid w:val="00A301F9"/>
    <w:rsid w:val="00A31AD6"/>
    <w:rsid w:val="00A320B1"/>
    <w:rsid w:val="00A3561C"/>
    <w:rsid w:val="00A3602E"/>
    <w:rsid w:val="00A40974"/>
    <w:rsid w:val="00A4272A"/>
    <w:rsid w:val="00A42970"/>
    <w:rsid w:val="00A44FDB"/>
    <w:rsid w:val="00A4713A"/>
    <w:rsid w:val="00A508B7"/>
    <w:rsid w:val="00A54595"/>
    <w:rsid w:val="00A62100"/>
    <w:rsid w:val="00A64D94"/>
    <w:rsid w:val="00A67989"/>
    <w:rsid w:val="00A7405F"/>
    <w:rsid w:val="00A751D8"/>
    <w:rsid w:val="00A75900"/>
    <w:rsid w:val="00A76933"/>
    <w:rsid w:val="00A76DDD"/>
    <w:rsid w:val="00A837EA"/>
    <w:rsid w:val="00A83EA2"/>
    <w:rsid w:val="00A92D20"/>
    <w:rsid w:val="00A94119"/>
    <w:rsid w:val="00A958B0"/>
    <w:rsid w:val="00A96822"/>
    <w:rsid w:val="00A96AFF"/>
    <w:rsid w:val="00A96DA3"/>
    <w:rsid w:val="00A97F9C"/>
    <w:rsid w:val="00AA07D0"/>
    <w:rsid w:val="00AA2528"/>
    <w:rsid w:val="00AA36CB"/>
    <w:rsid w:val="00AA51FF"/>
    <w:rsid w:val="00AA5814"/>
    <w:rsid w:val="00AB0657"/>
    <w:rsid w:val="00AB0B62"/>
    <w:rsid w:val="00AB471B"/>
    <w:rsid w:val="00AB4C0D"/>
    <w:rsid w:val="00AB5EC1"/>
    <w:rsid w:val="00AB7955"/>
    <w:rsid w:val="00AB7E68"/>
    <w:rsid w:val="00AC06F9"/>
    <w:rsid w:val="00AC1BDB"/>
    <w:rsid w:val="00AC37AC"/>
    <w:rsid w:val="00AC7D19"/>
    <w:rsid w:val="00AD1C85"/>
    <w:rsid w:val="00AD2543"/>
    <w:rsid w:val="00AD6E95"/>
    <w:rsid w:val="00AE3B04"/>
    <w:rsid w:val="00AF2F84"/>
    <w:rsid w:val="00AF6AF5"/>
    <w:rsid w:val="00B0109A"/>
    <w:rsid w:val="00B04E97"/>
    <w:rsid w:val="00B06DA7"/>
    <w:rsid w:val="00B11F72"/>
    <w:rsid w:val="00B1434B"/>
    <w:rsid w:val="00B1459D"/>
    <w:rsid w:val="00B14B5A"/>
    <w:rsid w:val="00B15F0E"/>
    <w:rsid w:val="00B24F98"/>
    <w:rsid w:val="00B31CDA"/>
    <w:rsid w:val="00B3410E"/>
    <w:rsid w:val="00B535FD"/>
    <w:rsid w:val="00B65EBE"/>
    <w:rsid w:val="00B673C4"/>
    <w:rsid w:val="00B73095"/>
    <w:rsid w:val="00B77CD3"/>
    <w:rsid w:val="00B80E64"/>
    <w:rsid w:val="00B84D8D"/>
    <w:rsid w:val="00B86765"/>
    <w:rsid w:val="00B916DC"/>
    <w:rsid w:val="00B955A9"/>
    <w:rsid w:val="00B960C5"/>
    <w:rsid w:val="00B9626A"/>
    <w:rsid w:val="00B96A65"/>
    <w:rsid w:val="00B976ED"/>
    <w:rsid w:val="00BA2D05"/>
    <w:rsid w:val="00BA3973"/>
    <w:rsid w:val="00BA3CFA"/>
    <w:rsid w:val="00BA5564"/>
    <w:rsid w:val="00BA5B31"/>
    <w:rsid w:val="00BB0DE8"/>
    <w:rsid w:val="00BB2034"/>
    <w:rsid w:val="00BB2F61"/>
    <w:rsid w:val="00BB4B0B"/>
    <w:rsid w:val="00BB56F6"/>
    <w:rsid w:val="00BB6988"/>
    <w:rsid w:val="00BB7C58"/>
    <w:rsid w:val="00BC0F93"/>
    <w:rsid w:val="00BC47DD"/>
    <w:rsid w:val="00BC4E68"/>
    <w:rsid w:val="00BC52A3"/>
    <w:rsid w:val="00BD141A"/>
    <w:rsid w:val="00BE1805"/>
    <w:rsid w:val="00BE3480"/>
    <w:rsid w:val="00BE44A0"/>
    <w:rsid w:val="00BE641A"/>
    <w:rsid w:val="00BE6D71"/>
    <w:rsid w:val="00BE7774"/>
    <w:rsid w:val="00BF0A7A"/>
    <w:rsid w:val="00BF0FF8"/>
    <w:rsid w:val="00BF156E"/>
    <w:rsid w:val="00BF1983"/>
    <w:rsid w:val="00BF3E3C"/>
    <w:rsid w:val="00C02E4C"/>
    <w:rsid w:val="00C04E75"/>
    <w:rsid w:val="00C10569"/>
    <w:rsid w:val="00C16839"/>
    <w:rsid w:val="00C20658"/>
    <w:rsid w:val="00C22059"/>
    <w:rsid w:val="00C2737B"/>
    <w:rsid w:val="00C33966"/>
    <w:rsid w:val="00C35B43"/>
    <w:rsid w:val="00C35CE9"/>
    <w:rsid w:val="00C36426"/>
    <w:rsid w:val="00C4069A"/>
    <w:rsid w:val="00C41489"/>
    <w:rsid w:val="00C440AE"/>
    <w:rsid w:val="00C510B2"/>
    <w:rsid w:val="00C51114"/>
    <w:rsid w:val="00C5438A"/>
    <w:rsid w:val="00C62C71"/>
    <w:rsid w:val="00C72FA6"/>
    <w:rsid w:val="00C81584"/>
    <w:rsid w:val="00C83945"/>
    <w:rsid w:val="00C86158"/>
    <w:rsid w:val="00C878E2"/>
    <w:rsid w:val="00C908EF"/>
    <w:rsid w:val="00C9171B"/>
    <w:rsid w:val="00C92E66"/>
    <w:rsid w:val="00C961AF"/>
    <w:rsid w:val="00CA2B0B"/>
    <w:rsid w:val="00CA405A"/>
    <w:rsid w:val="00CA674D"/>
    <w:rsid w:val="00CA6ECC"/>
    <w:rsid w:val="00CB303A"/>
    <w:rsid w:val="00CB305A"/>
    <w:rsid w:val="00CC000B"/>
    <w:rsid w:val="00CC11D9"/>
    <w:rsid w:val="00CC73CC"/>
    <w:rsid w:val="00CD4A22"/>
    <w:rsid w:val="00CD75AC"/>
    <w:rsid w:val="00CE71FD"/>
    <w:rsid w:val="00CF0F6D"/>
    <w:rsid w:val="00CF1515"/>
    <w:rsid w:val="00CF35F4"/>
    <w:rsid w:val="00CF5E26"/>
    <w:rsid w:val="00D00ED9"/>
    <w:rsid w:val="00D0558A"/>
    <w:rsid w:val="00D103E9"/>
    <w:rsid w:val="00D1701A"/>
    <w:rsid w:val="00D170B4"/>
    <w:rsid w:val="00D2092A"/>
    <w:rsid w:val="00D219B0"/>
    <w:rsid w:val="00D278A3"/>
    <w:rsid w:val="00D329ED"/>
    <w:rsid w:val="00D32A42"/>
    <w:rsid w:val="00D33202"/>
    <w:rsid w:val="00D3722B"/>
    <w:rsid w:val="00D410D1"/>
    <w:rsid w:val="00D41361"/>
    <w:rsid w:val="00D416AD"/>
    <w:rsid w:val="00D43608"/>
    <w:rsid w:val="00D478DE"/>
    <w:rsid w:val="00D60116"/>
    <w:rsid w:val="00D62AF0"/>
    <w:rsid w:val="00D64525"/>
    <w:rsid w:val="00D64F46"/>
    <w:rsid w:val="00D66490"/>
    <w:rsid w:val="00D67D4B"/>
    <w:rsid w:val="00D81CCB"/>
    <w:rsid w:val="00D83C0E"/>
    <w:rsid w:val="00D84162"/>
    <w:rsid w:val="00D84A21"/>
    <w:rsid w:val="00D85E54"/>
    <w:rsid w:val="00D875E6"/>
    <w:rsid w:val="00D94669"/>
    <w:rsid w:val="00D94A8C"/>
    <w:rsid w:val="00DA0CE9"/>
    <w:rsid w:val="00DA0D3E"/>
    <w:rsid w:val="00DA75E5"/>
    <w:rsid w:val="00DB0052"/>
    <w:rsid w:val="00DB2A26"/>
    <w:rsid w:val="00DB48CF"/>
    <w:rsid w:val="00DB6977"/>
    <w:rsid w:val="00DB75AA"/>
    <w:rsid w:val="00DC0B1C"/>
    <w:rsid w:val="00DC0DBF"/>
    <w:rsid w:val="00DC1241"/>
    <w:rsid w:val="00DC1355"/>
    <w:rsid w:val="00DC2FBC"/>
    <w:rsid w:val="00DC4F50"/>
    <w:rsid w:val="00DC6954"/>
    <w:rsid w:val="00DC6E67"/>
    <w:rsid w:val="00DD3275"/>
    <w:rsid w:val="00DD7722"/>
    <w:rsid w:val="00DE100B"/>
    <w:rsid w:val="00DE104E"/>
    <w:rsid w:val="00DE5135"/>
    <w:rsid w:val="00DF141C"/>
    <w:rsid w:val="00DF6BEF"/>
    <w:rsid w:val="00E01533"/>
    <w:rsid w:val="00E017AC"/>
    <w:rsid w:val="00E018E6"/>
    <w:rsid w:val="00E03075"/>
    <w:rsid w:val="00E0676F"/>
    <w:rsid w:val="00E14296"/>
    <w:rsid w:val="00E14724"/>
    <w:rsid w:val="00E16B1A"/>
    <w:rsid w:val="00E24906"/>
    <w:rsid w:val="00E30948"/>
    <w:rsid w:val="00E31082"/>
    <w:rsid w:val="00E3323F"/>
    <w:rsid w:val="00E40090"/>
    <w:rsid w:val="00E42CCB"/>
    <w:rsid w:val="00E43E76"/>
    <w:rsid w:val="00E4450B"/>
    <w:rsid w:val="00E5448E"/>
    <w:rsid w:val="00E56D72"/>
    <w:rsid w:val="00E5772E"/>
    <w:rsid w:val="00E62F08"/>
    <w:rsid w:val="00E66070"/>
    <w:rsid w:val="00E7118A"/>
    <w:rsid w:val="00E76374"/>
    <w:rsid w:val="00E77B68"/>
    <w:rsid w:val="00E843E7"/>
    <w:rsid w:val="00E84CDC"/>
    <w:rsid w:val="00E9029C"/>
    <w:rsid w:val="00E92CBA"/>
    <w:rsid w:val="00EA09AE"/>
    <w:rsid w:val="00EA49C3"/>
    <w:rsid w:val="00EA7106"/>
    <w:rsid w:val="00EA717C"/>
    <w:rsid w:val="00EB2DF6"/>
    <w:rsid w:val="00EB343C"/>
    <w:rsid w:val="00EB63B0"/>
    <w:rsid w:val="00EC5A93"/>
    <w:rsid w:val="00EC600D"/>
    <w:rsid w:val="00ED209B"/>
    <w:rsid w:val="00ED523A"/>
    <w:rsid w:val="00EE00D6"/>
    <w:rsid w:val="00EE2D3E"/>
    <w:rsid w:val="00EE395A"/>
    <w:rsid w:val="00EF1109"/>
    <w:rsid w:val="00EF27FC"/>
    <w:rsid w:val="00EF40E1"/>
    <w:rsid w:val="00EF74B9"/>
    <w:rsid w:val="00F0611E"/>
    <w:rsid w:val="00F10AA6"/>
    <w:rsid w:val="00F11254"/>
    <w:rsid w:val="00F1677F"/>
    <w:rsid w:val="00F208EC"/>
    <w:rsid w:val="00F22F00"/>
    <w:rsid w:val="00F26119"/>
    <w:rsid w:val="00F3153F"/>
    <w:rsid w:val="00F34519"/>
    <w:rsid w:val="00F3770C"/>
    <w:rsid w:val="00F40554"/>
    <w:rsid w:val="00F40C67"/>
    <w:rsid w:val="00F440B1"/>
    <w:rsid w:val="00F454F9"/>
    <w:rsid w:val="00F52D0A"/>
    <w:rsid w:val="00F55830"/>
    <w:rsid w:val="00F5641F"/>
    <w:rsid w:val="00F605AB"/>
    <w:rsid w:val="00F6145F"/>
    <w:rsid w:val="00F63CD7"/>
    <w:rsid w:val="00F6437C"/>
    <w:rsid w:val="00F679DE"/>
    <w:rsid w:val="00F746BD"/>
    <w:rsid w:val="00F749F7"/>
    <w:rsid w:val="00F77717"/>
    <w:rsid w:val="00F80522"/>
    <w:rsid w:val="00F82824"/>
    <w:rsid w:val="00F82A72"/>
    <w:rsid w:val="00F867C4"/>
    <w:rsid w:val="00F86B24"/>
    <w:rsid w:val="00F90996"/>
    <w:rsid w:val="00F9104F"/>
    <w:rsid w:val="00FA06B9"/>
    <w:rsid w:val="00FA1295"/>
    <w:rsid w:val="00FA1DC3"/>
    <w:rsid w:val="00FA3EDC"/>
    <w:rsid w:val="00FA5DBB"/>
    <w:rsid w:val="00FA60C0"/>
    <w:rsid w:val="00FA6F1F"/>
    <w:rsid w:val="00FA7DB0"/>
    <w:rsid w:val="00FA7F9A"/>
    <w:rsid w:val="00FB3EF7"/>
    <w:rsid w:val="00FB421B"/>
    <w:rsid w:val="00FB792D"/>
    <w:rsid w:val="00FC0C07"/>
    <w:rsid w:val="00FC36D2"/>
    <w:rsid w:val="00FC5148"/>
    <w:rsid w:val="00FC5BD0"/>
    <w:rsid w:val="00FC77A8"/>
    <w:rsid w:val="00FD5F83"/>
    <w:rsid w:val="00FE444B"/>
    <w:rsid w:val="00FE4FE8"/>
    <w:rsid w:val="00FE7527"/>
    <w:rsid w:val="00FE7729"/>
    <w:rsid w:val="00FF0F00"/>
    <w:rsid w:val="00FF12E4"/>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998C5-4C8F-4D8C-9E6B-3DBA2A7C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paragraph" w:customStyle="1" w:styleId="Default">
    <w:name w:val="Default"/>
    <w:rsid w:val="00180D03"/>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62321C"/>
    <w:rPr>
      <w:i/>
      <w:iCs/>
    </w:rPr>
  </w:style>
  <w:style w:type="character" w:styleId="FollowedHyperlink">
    <w:name w:val="FollowedHyperlink"/>
    <w:basedOn w:val="DefaultParagraphFont"/>
    <w:uiPriority w:val="99"/>
    <w:semiHidden/>
    <w:unhideWhenUsed/>
    <w:rsid w:val="00BC52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04130">
      <w:bodyDiv w:val="1"/>
      <w:marLeft w:val="0"/>
      <w:marRight w:val="0"/>
      <w:marTop w:val="0"/>
      <w:marBottom w:val="0"/>
      <w:divBdr>
        <w:top w:val="none" w:sz="0" w:space="0" w:color="auto"/>
        <w:left w:val="none" w:sz="0" w:space="0" w:color="auto"/>
        <w:bottom w:val="none" w:sz="0" w:space="0" w:color="auto"/>
        <w:right w:val="none" w:sz="0" w:space="0" w:color="auto"/>
      </w:divBdr>
    </w:div>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158617800">
      <w:bodyDiv w:val="1"/>
      <w:marLeft w:val="0"/>
      <w:marRight w:val="0"/>
      <w:marTop w:val="0"/>
      <w:marBottom w:val="0"/>
      <w:divBdr>
        <w:top w:val="none" w:sz="0" w:space="0" w:color="auto"/>
        <w:left w:val="none" w:sz="0" w:space="0" w:color="auto"/>
        <w:bottom w:val="none" w:sz="0" w:space="0" w:color="auto"/>
        <w:right w:val="none" w:sz="0" w:space="0" w:color="auto"/>
      </w:divBdr>
    </w:div>
    <w:div w:id="244539388">
      <w:bodyDiv w:val="1"/>
      <w:marLeft w:val="0"/>
      <w:marRight w:val="0"/>
      <w:marTop w:val="0"/>
      <w:marBottom w:val="0"/>
      <w:divBdr>
        <w:top w:val="none" w:sz="0" w:space="0" w:color="auto"/>
        <w:left w:val="none" w:sz="0" w:space="0" w:color="auto"/>
        <w:bottom w:val="none" w:sz="0" w:space="0" w:color="auto"/>
        <w:right w:val="none" w:sz="0" w:space="0" w:color="auto"/>
      </w:divBdr>
    </w:div>
    <w:div w:id="278951391">
      <w:bodyDiv w:val="1"/>
      <w:marLeft w:val="0"/>
      <w:marRight w:val="0"/>
      <w:marTop w:val="0"/>
      <w:marBottom w:val="0"/>
      <w:divBdr>
        <w:top w:val="none" w:sz="0" w:space="0" w:color="auto"/>
        <w:left w:val="none" w:sz="0" w:space="0" w:color="auto"/>
        <w:bottom w:val="none" w:sz="0" w:space="0" w:color="auto"/>
        <w:right w:val="none" w:sz="0" w:space="0" w:color="auto"/>
      </w:divBdr>
    </w:div>
    <w:div w:id="340789223">
      <w:bodyDiv w:val="1"/>
      <w:marLeft w:val="0"/>
      <w:marRight w:val="0"/>
      <w:marTop w:val="0"/>
      <w:marBottom w:val="0"/>
      <w:divBdr>
        <w:top w:val="none" w:sz="0" w:space="0" w:color="auto"/>
        <w:left w:val="none" w:sz="0" w:space="0" w:color="auto"/>
        <w:bottom w:val="none" w:sz="0" w:space="0" w:color="auto"/>
        <w:right w:val="none" w:sz="0" w:space="0" w:color="auto"/>
      </w:divBdr>
    </w:div>
    <w:div w:id="391077195">
      <w:bodyDiv w:val="1"/>
      <w:marLeft w:val="0"/>
      <w:marRight w:val="0"/>
      <w:marTop w:val="0"/>
      <w:marBottom w:val="0"/>
      <w:divBdr>
        <w:top w:val="none" w:sz="0" w:space="0" w:color="auto"/>
        <w:left w:val="none" w:sz="0" w:space="0" w:color="auto"/>
        <w:bottom w:val="none" w:sz="0" w:space="0" w:color="auto"/>
        <w:right w:val="none" w:sz="0" w:space="0" w:color="auto"/>
      </w:divBdr>
    </w:div>
    <w:div w:id="718818699">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003630657">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242372596">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26987621">
      <w:bodyDiv w:val="1"/>
      <w:marLeft w:val="0"/>
      <w:marRight w:val="0"/>
      <w:marTop w:val="0"/>
      <w:marBottom w:val="0"/>
      <w:divBdr>
        <w:top w:val="none" w:sz="0" w:space="0" w:color="auto"/>
        <w:left w:val="none" w:sz="0" w:space="0" w:color="auto"/>
        <w:bottom w:val="none" w:sz="0" w:space="0" w:color="auto"/>
        <w:right w:val="none" w:sz="0" w:space="0" w:color="auto"/>
      </w:divBdr>
    </w:div>
    <w:div w:id="1959950057">
      <w:bodyDiv w:val="1"/>
      <w:marLeft w:val="0"/>
      <w:marRight w:val="0"/>
      <w:marTop w:val="0"/>
      <w:marBottom w:val="0"/>
      <w:divBdr>
        <w:top w:val="none" w:sz="0" w:space="0" w:color="auto"/>
        <w:left w:val="none" w:sz="0" w:space="0" w:color="auto"/>
        <w:bottom w:val="none" w:sz="0" w:space="0" w:color="auto"/>
        <w:right w:val="none" w:sz="0" w:space="0" w:color="auto"/>
      </w:divBdr>
    </w:div>
    <w:div w:id="2022510863">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 w:id="2093357901">
      <w:bodyDiv w:val="1"/>
      <w:marLeft w:val="0"/>
      <w:marRight w:val="0"/>
      <w:marTop w:val="0"/>
      <w:marBottom w:val="0"/>
      <w:divBdr>
        <w:top w:val="none" w:sz="0" w:space="0" w:color="auto"/>
        <w:left w:val="none" w:sz="0" w:space="0" w:color="auto"/>
        <w:bottom w:val="none" w:sz="0" w:space="0" w:color="auto"/>
        <w:right w:val="none" w:sz="0" w:space="0" w:color="auto"/>
      </w:divBdr>
    </w:div>
    <w:div w:id="20939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Anon</cp:lastModifiedBy>
  <cp:revision>2</cp:revision>
  <cp:lastPrinted>2020-06-05T10:20:00Z</cp:lastPrinted>
  <dcterms:created xsi:type="dcterms:W3CDTF">2020-12-01T07:41:00Z</dcterms:created>
  <dcterms:modified xsi:type="dcterms:W3CDTF">2020-12-01T07:41:00Z</dcterms:modified>
</cp:coreProperties>
</file>